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550" w:rsidRPr="009F55D5" w:rsidRDefault="00002550" w:rsidP="009F55D5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</w:p>
    <w:p w:rsidR="009F55D5" w:rsidRPr="009F55D5" w:rsidRDefault="009F55D5" w:rsidP="009F55D5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</w:p>
    <w:p w:rsidR="009F55D5" w:rsidRPr="009F55D5" w:rsidRDefault="009F55D5" w:rsidP="009F55D5">
      <w:pPr>
        <w:spacing w:line="360" w:lineRule="auto"/>
        <w:ind w:firstLineChars="200" w:firstLine="720"/>
        <w:jc w:val="center"/>
        <w:rPr>
          <w:rFonts w:ascii="方正小标宋简体" w:eastAsia="方正小标宋简体"/>
          <w:sz w:val="36"/>
          <w:szCs w:val="36"/>
        </w:rPr>
      </w:pPr>
      <w:r w:rsidRPr="009F55D5">
        <w:rPr>
          <w:rFonts w:ascii="方正小标宋简体" w:eastAsia="方正小标宋简体" w:hint="eastAsia"/>
          <w:sz w:val="36"/>
          <w:szCs w:val="36"/>
        </w:rPr>
        <w:t>5A景点战略合作，激发企业创新活力</w:t>
      </w:r>
    </w:p>
    <w:p w:rsidR="009F55D5" w:rsidRDefault="009F55D5" w:rsidP="009F55D5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</w:p>
    <w:p w:rsidR="009F55D5" w:rsidRPr="009F55D5" w:rsidRDefault="009F55D5" w:rsidP="009F55D5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9F55D5">
        <w:rPr>
          <w:rFonts w:ascii="仿宋_GB2312" w:eastAsia="仿宋_GB2312" w:hint="eastAsia"/>
          <w:sz w:val="32"/>
          <w:szCs w:val="32"/>
        </w:rPr>
        <w:t>为实现党建和业务深度融合，进一步细化落实上海“四大品牌”建设，在</w:t>
      </w:r>
      <w:r>
        <w:rPr>
          <w:rFonts w:ascii="仿宋_GB2312" w:eastAsia="仿宋_GB2312" w:hint="eastAsia"/>
          <w:sz w:val="32"/>
          <w:szCs w:val="32"/>
        </w:rPr>
        <w:t>申迪</w:t>
      </w:r>
      <w:r w:rsidRPr="009F55D5">
        <w:rPr>
          <w:rFonts w:ascii="仿宋_GB2312" w:eastAsia="仿宋_GB2312" w:hint="eastAsia"/>
          <w:sz w:val="32"/>
          <w:szCs w:val="32"/>
        </w:rPr>
        <w:t>集团党委的支持和推动下，</w:t>
      </w:r>
      <w:r>
        <w:rPr>
          <w:rFonts w:ascii="仿宋_GB2312" w:eastAsia="仿宋_GB2312" w:hint="eastAsia"/>
          <w:sz w:val="32"/>
          <w:szCs w:val="32"/>
        </w:rPr>
        <w:t>日前</w:t>
      </w:r>
      <w:r>
        <w:rPr>
          <w:rFonts w:ascii="仿宋_GB2312" w:eastAsia="仿宋_GB2312"/>
          <w:sz w:val="32"/>
          <w:szCs w:val="32"/>
        </w:rPr>
        <w:t>，</w:t>
      </w:r>
      <w:r w:rsidRPr="009F55D5">
        <w:rPr>
          <w:rFonts w:ascii="仿宋_GB2312" w:eastAsia="仿宋_GB2312" w:hint="eastAsia"/>
          <w:sz w:val="32"/>
          <w:szCs w:val="32"/>
        </w:rPr>
        <w:t>由</w:t>
      </w:r>
      <w:r>
        <w:rPr>
          <w:rFonts w:ascii="仿宋_GB2312" w:eastAsia="仿宋_GB2312" w:hint="eastAsia"/>
          <w:sz w:val="32"/>
          <w:szCs w:val="32"/>
        </w:rPr>
        <w:t>申迪集团</w:t>
      </w:r>
      <w:r>
        <w:rPr>
          <w:rFonts w:ascii="仿宋_GB2312" w:eastAsia="仿宋_GB2312"/>
          <w:sz w:val="32"/>
          <w:szCs w:val="32"/>
        </w:rPr>
        <w:t>下属</w:t>
      </w:r>
      <w:r w:rsidRPr="009F55D5">
        <w:rPr>
          <w:rFonts w:ascii="仿宋_GB2312" w:eastAsia="仿宋_GB2312" w:hint="eastAsia"/>
          <w:sz w:val="32"/>
          <w:szCs w:val="32"/>
        </w:rPr>
        <w:t>上海野生动物园牵头，召集上海科技馆、上海东方明珠广播电视塔在上海野生动物园召开了第一次上海5A景点全域旅游合作联席会议。申迪集团党委书记、董事长杨劲松</w:t>
      </w:r>
      <w:r w:rsidR="00284779">
        <w:rPr>
          <w:rFonts w:ascii="仿宋_GB2312" w:eastAsia="仿宋_GB2312" w:hint="eastAsia"/>
          <w:sz w:val="32"/>
          <w:szCs w:val="32"/>
        </w:rPr>
        <w:t>，</w:t>
      </w:r>
      <w:r w:rsidRPr="009F55D5">
        <w:rPr>
          <w:rFonts w:ascii="仿宋_GB2312" w:eastAsia="仿宋_GB2312" w:hint="eastAsia"/>
          <w:sz w:val="32"/>
          <w:szCs w:val="32"/>
        </w:rPr>
        <w:t>申迪集团副总裁、</w:t>
      </w:r>
      <w:r w:rsidR="00284779">
        <w:rPr>
          <w:rFonts w:ascii="仿宋_GB2312" w:eastAsia="仿宋_GB2312" w:hint="eastAsia"/>
          <w:sz w:val="32"/>
          <w:szCs w:val="32"/>
        </w:rPr>
        <w:t>上野</w:t>
      </w:r>
      <w:r w:rsidRPr="009F55D5">
        <w:rPr>
          <w:rFonts w:ascii="仿宋_GB2312" w:eastAsia="仿宋_GB2312" w:hint="eastAsia"/>
          <w:sz w:val="32"/>
          <w:szCs w:val="32"/>
        </w:rPr>
        <w:t>董事长邵晓云</w:t>
      </w:r>
      <w:r w:rsidR="00284779">
        <w:rPr>
          <w:rFonts w:ascii="仿宋_GB2312" w:eastAsia="仿宋_GB2312" w:hint="eastAsia"/>
          <w:sz w:val="32"/>
          <w:szCs w:val="32"/>
        </w:rPr>
        <w:t>，</w:t>
      </w:r>
      <w:r w:rsidRPr="009F55D5">
        <w:rPr>
          <w:rFonts w:ascii="仿宋_GB2312" w:eastAsia="仿宋_GB2312" w:hint="eastAsia"/>
          <w:sz w:val="32"/>
          <w:szCs w:val="32"/>
        </w:rPr>
        <w:t>上海野生动物园党委书记</w:t>
      </w:r>
      <w:r w:rsidR="00284779">
        <w:rPr>
          <w:rFonts w:ascii="仿宋_GB2312" w:eastAsia="仿宋_GB2312" w:hint="eastAsia"/>
          <w:sz w:val="32"/>
          <w:szCs w:val="32"/>
        </w:rPr>
        <w:t>、</w:t>
      </w:r>
      <w:r w:rsidRPr="009F55D5">
        <w:rPr>
          <w:rFonts w:ascii="仿宋_GB2312" w:eastAsia="仿宋_GB2312" w:hint="eastAsia"/>
          <w:sz w:val="32"/>
          <w:szCs w:val="32"/>
        </w:rPr>
        <w:t>总经理吴锋</w:t>
      </w:r>
      <w:r w:rsidR="00284779">
        <w:rPr>
          <w:rFonts w:ascii="仿宋_GB2312" w:eastAsia="仿宋_GB2312" w:hint="eastAsia"/>
          <w:sz w:val="32"/>
          <w:szCs w:val="32"/>
        </w:rPr>
        <w:t>，</w:t>
      </w:r>
      <w:r w:rsidRPr="009F55D5">
        <w:rPr>
          <w:rFonts w:ascii="仿宋_GB2312" w:eastAsia="仿宋_GB2312" w:hint="eastAsia"/>
          <w:sz w:val="32"/>
          <w:szCs w:val="32"/>
        </w:rPr>
        <w:t>申迪旅游总经理邱一川、上海科技馆馆长</w:t>
      </w:r>
      <w:r w:rsidR="00284779" w:rsidRPr="009F55D5">
        <w:rPr>
          <w:rFonts w:ascii="仿宋_GB2312" w:eastAsia="仿宋_GB2312" w:hint="eastAsia"/>
          <w:sz w:val="32"/>
          <w:szCs w:val="32"/>
        </w:rPr>
        <w:t>王小明</w:t>
      </w:r>
      <w:r w:rsidRPr="009F55D5">
        <w:rPr>
          <w:rFonts w:ascii="仿宋_GB2312" w:eastAsia="仿宋_GB2312" w:hint="eastAsia"/>
          <w:sz w:val="32"/>
          <w:szCs w:val="32"/>
        </w:rPr>
        <w:t>、上海东方明珠广播电视台总经理</w:t>
      </w:r>
      <w:r w:rsidR="00284779" w:rsidRPr="009F55D5">
        <w:rPr>
          <w:rFonts w:ascii="仿宋_GB2312" w:eastAsia="仿宋_GB2312" w:hint="eastAsia"/>
          <w:sz w:val="32"/>
          <w:szCs w:val="32"/>
        </w:rPr>
        <w:t>黄晋</w:t>
      </w:r>
      <w:r w:rsidRPr="009F55D5">
        <w:rPr>
          <w:rFonts w:ascii="仿宋_GB2312" w:eastAsia="仿宋_GB2312" w:hint="eastAsia"/>
          <w:sz w:val="32"/>
          <w:szCs w:val="32"/>
        </w:rPr>
        <w:t>等出席会议。</w:t>
      </w:r>
    </w:p>
    <w:p w:rsidR="009F55D5" w:rsidRPr="009F55D5" w:rsidRDefault="009F55D5" w:rsidP="009F55D5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9F55D5">
        <w:rPr>
          <w:rFonts w:ascii="仿宋_GB2312" w:eastAsia="仿宋_GB2312" w:hint="eastAsia"/>
          <w:sz w:val="32"/>
          <w:szCs w:val="32"/>
        </w:rPr>
        <w:t> </w:t>
      </w:r>
      <w:r w:rsidR="00284779">
        <w:rPr>
          <w:rFonts w:ascii="仿宋_GB2312" w:eastAsia="仿宋_GB2312" w:hint="eastAsia"/>
          <w:sz w:val="32"/>
          <w:szCs w:val="32"/>
        </w:rPr>
        <w:t>据悉</w:t>
      </w:r>
      <w:r w:rsidR="00284779">
        <w:rPr>
          <w:rFonts w:ascii="仿宋_GB2312" w:eastAsia="仿宋_GB2312"/>
          <w:sz w:val="32"/>
          <w:szCs w:val="32"/>
        </w:rPr>
        <w:t>，</w:t>
      </w:r>
      <w:r w:rsidRPr="009F55D5">
        <w:rPr>
          <w:rFonts w:ascii="仿宋_GB2312" w:eastAsia="仿宋_GB2312" w:hint="eastAsia"/>
          <w:sz w:val="32"/>
          <w:szCs w:val="32"/>
        </w:rPr>
        <w:t>为积极推进沪上仅有的三家5A</w:t>
      </w:r>
      <w:r>
        <w:rPr>
          <w:rFonts w:ascii="仿宋_GB2312" w:eastAsia="仿宋_GB2312" w:hint="eastAsia"/>
          <w:sz w:val="32"/>
          <w:szCs w:val="32"/>
        </w:rPr>
        <w:t>景点进行战略合作的开展，年初上海</w:t>
      </w:r>
      <w:r>
        <w:rPr>
          <w:rFonts w:ascii="仿宋_GB2312" w:eastAsia="仿宋_GB2312"/>
          <w:sz w:val="32"/>
          <w:szCs w:val="32"/>
        </w:rPr>
        <w:t>野生动物园</w:t>
      </w:r>
      <w:r w:rsidRPr="009F55D5">
        <w:rPr>
          <w:rFonts w:ascii="仿宋_GB2312" w:eastAsia="仿宋_GB2312" w:hint="eastAsia"/>
          <w:sz w:val="32"/>
          <w:szCs w:val="32"/>
        </w:rPr>
        <w:t>党委书记、总经理吴锋就开始筹划与东方明珠广播电视塔、上海科技馆进行业务合作，尝试了与东方明珠电视塔联票销售、广场宣传画面品牌露出、上海科技馆展区内宣传视频播放等合作项目，已初见成效。</w:t>
      </w:r>
    </w:p>
    <w:p w:rsidR="009F55D5" w:rsidRPr="009F55D5" w:rsidRDefault="009F55D5" w:rsidP="009F55D5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9F55D5">
        <w:rPr>
          <w:rFonts w:ascii="仿宋_GB2312" w:eastAsia="仿宋_GB2312" w:hint="eastAsia"/>
          <w:sz w:val="32"/>
          <w:szCs w:val="32"/>
        </w:rPr>
        <w:t>通过此次</w:t>
      </w:r>
      <w:r>
        <w:rPr>
          <w:rFonts w:ascii="仿宋_GB2312" w:eastAsia="仿宋_GB2312" w:hint="eastAsia"/>
          <w:sz w:val="32"/>
          <w:szCs w:val="32"/>
        </w:rPr>
        <w:t>联席</w:t>
      </w:r>
      <w:r w:rsidRPr="009F55D5">
        <w:rPr>
          <w:rFonts w:ascii="仿宋_GB2312" w:eastAsia="仿宋_GB2312" w:hint="eastAsia"/>
          <w:sz w:val="32"/>
          <w:szCs w:val="32"/>
        </w:rPr>
        <w:t>会议，</w:t>
      </w:r>
      <w:r w:rsidR="00284779">
        <w:rPr>
          <w:rFonts w:ascii="仿宋_GB2312" w:eastAsia="仿宋_GB2312" w:hint="eastAsia"/>
          <w:sz w:val="32"/>
          <w:szCs w:val="32"/>
        </w:rPr>
        <w:t>上海</w:t>
      </w:r>
      <w:r w:rsidR="00284779">
        <w:rPr>
          <w:rFonts w:ascii="仿宋_GB2312" w:eastAsia="仿宋_GB2312"/>
          <w:sz w:val="32"/>
          <w:szCs w:val="32"/>
        </w:rPr>
        <w:t>野生动物园</w:t>
      </w:r>
      <w:r w:rsidRPr="009F55D5">
        <w:rPr>
          <w:rFonts w:ascii="仿宋_GB2312" w:eastAsia="仿宋_GB2312" w:hint="eastAsia"/>
          <w:sz w:val="32"/>
          <w:szCs w:val="32"/>
        </w:rPr>
        <w:t>将加大与5A景点合作力度，实现宣传资源共享、票务合作、团队联合促销、科普研学旅游等多方面联动，找准切入点，形成优势互补，推进游客互送、品牌互推、资源共享的战略合作，以此来进</w:t>
      </w:r>
      <w:r w:rsidRPr="009F55D5">
        <w:rPr>
          <w:rFonts w:ascii="仿宋_GB2312" w:eastAsia="仿宋_GB2312" w:hint="eastAsia"/>
          <w:sz w:val="32"/>
          <w:szCs w:val="32"/>
        </w:rPr>
        <w:lastRenderedPageBreak/>
        <w:t>一步提高</w:t>
      </w:r>
      <w:r w:rsidR="00284779">
        <w:rPr>
          <w:rFonts w:ascii="仿宋_GB2312" w:eastAsia="仿宋_GB2312" w:hint="eastAsia"/>
          <w:sz w:val="32"/>
          <w:szCs w:val="32"/>
        </w:rPr>
        <w:t>上海</w:t>
      </w:r>
      <w:r w:rsidR="00284779">
        <w:rPr>
          <w:rFonts w:ascii="仿宋_GB2312" w:eastAsia="仿宋_GB2312"/>
          <w:sz w:val="32"/>
          <w:szCs w:val="32"/>
        </w:rPr>
        <w:t>野生动物园</w:t>
      </w:r>
      <w:r w:rsidRPr="009F55D5">
        <w:rPr>
          <w:rFonts w:ascii="仿宋_GB2312" w:eastAsia="仿宋_GB2312" w:hint="eastAsia"/>
          <w:sz w:val="32"/>
          <w:szCs w:val="32"/>
        </w:rPr>
        <w:t>市场竞争力，提升</w:t>
      </w:r>
      <w:r w:rsidR="00284779">
        <w:rPr>
          <w:rFonts w:ascii="仿宋_GB2312" w:eastAsia="仿宋_GB2312" w:hint="eastAsia"/>
          <w:sz w:val="32"/>
          <w:szCs w:val="32"/>
        </w:rPr>
        <w:t>上海</w:t>
      </w:r>
      <w:r w:rsidR="00284779">
        <w:rPr>
          <w:rFonts w:ascii="仿宋_GB2312" w:eastAsia="仿宋_GB2312"/>
          <w:sz w:val="32"/>
          <w:szCs w:val="32"/>
        </w:rPr>
        <w:t>野生动物园</w:t>
      </w:r>
      <w:r w:rsidRPr="009F55D5">
        <w:rPr>
          <w:rFonts w:ascii="仿宋_GB2312" w:eastAsia="仿宋_GB2312" w:hint="eastAsia"/>
          <w:sz w:val="32"/>
          <w:szCs w:val="32"/>
        </w:rPr>
        <w:t>宣传推广力度，扩大品牌影响力。</w:t>
      </w:r>
    </w:p>
    <w:p w:rsidR="009F55D5" w:rsidRDefault="009F55D5" w:rsidP="009F55D5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9F55D5">
        <w:rPr>
          <w:rFonts w:ascii="仿宋_GB2312" w:eastAsia="仿宋_GB2312" w:hint="eastAsia"/>
          <w:sz w:val="32"/>
          <w:szCs w:val="32"/>
        </w:rPr>
        <w:t>申迪集团党委书记、董事长杨劲松高度重视5A景点的战略合作，认为这是一种创新的合作模式，对提升上海文化旅游行业整体定位，推进上海都市文化旅游大品牌建设，将起到积极的推动作用，希望5A景点要发挥出各自的优势及亮点，形成行业大品牌，融入李强书记提出的“四大品牌”战略，在积极促进服务规范、行业优势和人员能力提升的同时，还要与上海国际旅游度假区深度合作，资源共享，共同打造有影响力的国家级旅游度假区，形成行业融合发展、区域协作共赢的良好局面。</w:t>
      </w:r>
    </w:p>
    <w:p w:rsidR="0055173D" w:rsidRDefault="0055173D" w:rsidP="009F55D5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</w:p>
    <w:p w:rsidR="0055173D" w:rsidRPr="0055173D" w:rsidRDefault="0055173D" w:rsidP="009F55D5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bookmarkStart w:id="0" w:name="_GoBack"/>
      <w:r w:rsidRPr="0055173D">
        <w:rPr>
          <w:rFonts w:ascii="仿宋_GB2312" w:eastAsia="仿宋_GB2312"/>
          <w:noProof/>
          <w:sz w:val="32"/>
          <w:szCs w:val="32"/>
        </w:rPr>
        <w:drawing>
          <wp:inline distT="0" distB="0" distL="0" distR="0">
            <wp:extent cx="5274310" cy="3516207"/>
            <wp:effectExtent l="0" t="0" r="2540" b="8255"/>
            <wp:docPr id="1" name="图片 1" descr="F:\宣传工作\国资委信息报送\2019年度\五A景区联席会议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宣传工作\国资委信息报送\2019年度\五A景区联席会议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16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5173D" w:rsidRPr="005517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1474" w:rsidRDefault="00BC1474" w:rsidP="0055173D">
      <w:r>
        <w:separator/>
      </w:r>
    </w:p>
  </w:endnote>
  <w:endnote w:type="continuationSeparator" w:id="0">
    <w:p w:rsidR="00BC1474" w:rsidRDefault="00BC1474" w:rsidP="00551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1474" w:rsidRDefault="00BC1474" w:rsidP="0055173D">
      <w:r>
        <w:separator/>
      </w:r>
    </w:p>
  </w:footnote>
  <w:footnote w:type="continuationSeparator" w:id="0">
    <w:p w:rsidR="00BC1474" w:rsidRDefault="00BC1474" w:rsidP="005517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5D5"/>
    <w:rsid w:val="00002550"/>
    <w:rsid w:val="00284779"/>
    <w:rsid w:val="0055173D"/>
    <w:rsid w:val="009F55D5"/>
    <w:rsid w:val="00BC1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AABA54B-30F1-462D-A1B3-4EBE7311C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517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5173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517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5173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何楣</dc:creator>
  <cp:keywords/>
  <dc:description/>
  <cp:lastModifiedBy>何楣</cp:lastModifiedBy>
  <cp:revision>5</cp:revision>
  <dcterms:created xsi:type="dcterms:W3CDTF">2019-07-19T02:35:00Z</dcterms:created>
  <dcterms:modified xsi:type="dcterms:W3CDTF">2019-07-26T09:21:00Z</dcterms:modified>
</cp:coreProperties>
</file>