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8C1B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5BC2824D">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7</w:t>
      </w:r>
      <w:r>
        <w:rPr>
          <w:rFonts w:hint="eastAsia"/>
          <w:b/>
          <w:sz w:val="32"/>
        </w:rPr>
        <w:t>期</w:t>
      </w:r>
    </w:p>
    <w:p w14:paraId="382B249A">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224D0BA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4</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19E7E8F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2428D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上海国投公司以金融活水浇灌产业根基</w:t>
      </w:r>
    </w:p>
    <w:p w14:paraId="06428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华文中宋" w:cs="华文中宋"/>
          <w:b w:val="0"/>
          <w:bCs/>
          <w:i w:val="0"/>
          <w:caps w:val="0"/>
          <w:spacing w:val="-11"/>
          <w:kern w:val="44"/>
          <w:sz w:val="36"/>
          <w:szCs w:val="36"/>
          <w:shd w:val="clear" w:fill="FFFFFF"/>
          <w:lang w:val="en-US" w:eastAsia="zh-CN" w:bidi="ar"/>
        </w:rPr>
        <w:t>全国首单AIC产业并购基金揭牌</w:t>
      </w:r>
    </w:p>
    <w:p w14:paraId="3C9DEA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近日，上海落地全国首单AIC产业并购基金揭牌暨上海国投—建设银行“见投即贷”产品发布。当前，上海正加快推进“五个中心”建设，全力强化科技创新策源与高端产业引领功能。</w:t>
      </w:r>
    </w:p>
    <w:p w14:paraId="12CAF6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该基金于2025年9月30日完成工商设立，首期募集规模57.02亿元，由建信投资代表建行集团，与上海国投公司及旗下基金管理人孚腾资本联合发起组建，是上海国投公司壮大耐心资本，深化与央企金融机构合作，精准支持战略性产业的重要成果。该基金将聚焦集成电路装备关键核心领域，为产业并购重组、资源整合、技术迭代提供资本支撑。</w:t>
      </w:r>
    </w:p>
    <w:p w14:paraId="49E48E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现场发布了上海国投—建设银行“见投即贷”产品。该产品采用股贷联动模式，以高效、精准、直达的综合金融服务，为优质科技企业构建全周期、一体化金融解决方案。</w:t>
      </w:r>
    </w:p>
    <w:p w14:paraId="666599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次全国首单AIC产业并购基金的成功落地与“见投即贷”产品的创新发布，将为上海集成电路产业高质量发展注入新动能，为科技企业提供覆盖全周期的金融支持，携手打造上海科技金融新高地。上海国投公司作为上海市承担“基金管理+创新孵化”功能的国有资本投资运营公司，持续深耕三大先导产业和未来产业，专注“投早、投小、投长期、投硬科技”，正全力打造“科技—产业—金融”高水平循环的上海样板。</w:t>
      </w:r>
    </w:p>
    <w:p w14:paraId="228C3F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未来，上海国投公司将持续通过业务模式创新，带动社会资本投向国家战略和上海重点产业，着力构建多元化科创金融生态。（上海国投公司）</w:t>
      </w:r>
    </w:p>
    <w:p w14:paraId="4B65DF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p>
    <w:p w14:paraId="404EB4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浦发银行落地全国首单科技型企业</w:t>
      </w:r>
    </w:p>
    <w:p w14:paraId="1DA421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科技创新资产担保债务融资工具</w:t>
      </w:r>
    </w:p>
    <w:p w14:paraId="4D2FB5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浦发银行独立主承销的草根知本集团有限公司（以下简称“草根知本”）2026年度第一期科技创新债券“26草根知本MTN001（科创债/资产担保）”顺利发行。该笔债券发行规模2.8亿元，期限2年，发行利率2.58%，由浦发银行创设信用风险缓释凭证（CRMW）2.4亿元，为全国首单科技型企业科技创新资产担保债务融资工具。</w:t>
      </w:r>
    </w:p>
    <w:p w14:paraId="7DB26E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草根知本是四川省消费产业领域的重要标杆企业，旗下子公司累计拥有超190项专利，荣获国家知识产权优势企业及省级绿色工厂等。此次科技创新债券及信用风险缓释凭证的成功发行，不仅为发行人在公开市场发行中长期债券提供了有力保障、成功拓宽了银行服务民营企业公开市场融资的新路径，更是银企合作共同积极响应国家创新驱动发展战略、助力科技创新的有力实践。</w:t>
      </w:r>
    </w:p>
    <w:p w14:paraId="5C250E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浦发银行将立足区域经济发展大局，聚焦现代消费、先进制造、绿色低碳、科技创新等重点领域，持续强化投行服务能力，从创新产品形态、完善风险缓释机制等方面不断畅通科技企业直接融资路径。（浦发银行）</w:t>
      </w:r>
    </w:p>
    <w:p w14:paraId="4CE19B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仿宋_GB2312" w:cs="仿宋_GB2312"/>
          <w:sz w:val="32"/>
          <w:szCs w:val="32"/>
          <w:lang w:val="en-US" w:eastAsia="zh-CN"/>
        </w:rPr>
      </w:pPr>
    </w:p>
    <w:p w14:paraId="2486E01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5C7B56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 xml:space="preserve">上汽集团一季度销售97.3万辆    </w:t>
      </w:r>
      <w:r>
        <w:rPr>
          <w:rFonts w:hint="eastAsia" w:ascii="Times New Roman" w:hAnsi="Times New Roman" w:eastAsia="仿宋_GB2312" w:cs="仿宋_GB2312"/>
          <w:sz w:val="32"/>
          <w:szCs w:val="32"/>
          <w:lang w:val="en-US" w:eastAsia="zh-CN"/>
        </w:rPr>
        <w:t xml:space="preserve"> </w:t>
      </w:r>
    </w:p>
    <w:p w14:paraId="5B9143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上汽集团最新发布的销量数据显示，2026年第一季度，上汽集团累计实现批售97.3万辆，同比增长3%，保持稳步攀升态势；累计实现零售100.8万辆，成为中国汽车行业第一季度唯一突破百万销量的车企。</w:t>
      </w:r>
    </w:p>
    <w:p w14:paraId="5602295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自主品牌“涨势喜人”。</w:t>
      </w:r>
      <w:r>
        <w:rPr>
          <w:rFonts w:hint="eastAsia" w:ascii="Times New Roman" w:hAnsi="Times New Roman" w:eastAsia="仿宋_GB2312" w:cs="仿宋_GB2312"/>
          <w:sz w:val="32"/>
          <w:szCs w:val="32"/>
          <w:lang w:val="en-US" w:eastAsia="zh-CN"/>
        </w:rPr>
        <w:t>一季度，上汽自主品牌销量达65.7万辆，同比增长9.3%，占集团销量比重达67.6%，较去年同期提升近4个百分点。其中，上汽乘用车销售23万辆，同比大涨40.4%，近期荣威i6、MG4X等最新产品陆续亮相，为后续上汽乘用车的智电发展再添助力；上汽大通销售5.9万辆，同比增长14.3%；上汽通用五菱销售32.8万辆，业绩表现稳健。自主品牌勇挑大梁，已经成为上汽集团整体向上的核心支柱。</w:t>
      </w:r>
      <w:r>
        <w:rPr>
          <w:rFonts w:hint="eastAsia" w:ascii="Times New Roman" w:hAnsi="Times New Roman" w:eastAsia="仿宋_GB2312" w:cs="仿宋_GB2312"/>
          <w:b/>
          <w:bCs/>
          <w:sz w:val="32"/>
          <w:szCs w:val="32"/>
          <w:lang w:val="en-US" w:eastAsia="zh-CN"/>
        </w:rPr>
        <w:t>新能源车“订单井喷”。</w:t>
      </w:r>
      <w:r>
        <w:rPr>
          <w:rFonts w:hint="eastAsia" w:ascii="Times New Roman" w:hAnsi="Times New Roman" w:eastAsia="仿宋_GB2312" w:cs="仿宋_GB2312"/>
          <w:sz w:val="32"/>
          <w:szCs w:val="32"/>
          <w:lang w:val="en-US" w:eastAsia="zh-CN"/>
        </w:rPr>
        <w:t>一季度，上汽新能源车累计销售27万辆，稳居行业头部阵营。</w:t>
      </w:r>
      <w:r>
        <w:rPr>
          <w:rFonts w:hint="eastAsia" w:ascii="Times New Roman" w:hAnsi="Times New Roman" w:eastAsia="仿宋_GB2312" w:cs="仿宋_GB2312"/>
          <w:b/>
          <w:bCs/>
          <w:sz w:val="32"/>
          <w:szCs w:val="32"/>
          <w:lang w:val="en-US" w:eastAsia="zh-CN"/>
        </w:rPr>
        <w:t>海外市场“高歌猛进”。</w:t>
      </w:r>
      <w:r>
        <w:rPr>
          <w:rFonts w:hint="eastAsia" w:ascii="Times New Roman" w:hAnsi="Times New Roman" w:eastAsia="仿宋_GB2312" w:cs="仿宋_GB2312"/>
          <w:sz w:val="32"/>
          <w:szCs w:val="32"/>
          <w:lang w:val="en-US" w:eastAsia="zh-CN"/>
        </w:rPr>
        <w:t>一季度，上汽海外市场累计销售32.5万辆，同比增长48.3%，在行业中名列前茅。连续11年蝉联中国品牌欧洲销量冠军的上汽MG，一季度在欧洲市场销售超过9万辆，同比增长20%。</w:t>
      </w:r>
    </w:p>
    <w:p w14:paraId="3A53EE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2026年，上汽集团正不断加速智电产品的推新和布局。3月，荣威i6、MG4X、智己LS8、尚界Z7、第五代五菱宏光MINIEV、上汽大众ID. ERA 9X、凯迪拉克凯威德等一系列极具核心竞争力和爆款潜力的新车密集登场。随着更多重磅新车的强势发力，上汽集团将延续健康发展的势头，以更强劲的市场表现，为中国汽车产业的高质量发展注入创新动力。（上汽集团）</w:t>
      </w:r>
    </w:p>
    <w:p w14:paraId="5830401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14:paraId="73CF0B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34"/>
          <w:kern w:val="44"/>
          <w:sz w:val="36"/>
          <w:szCs w:val="36"/>
          <w:shd w:val="clear" w:fill="FFFFFF"/>
          <w:lang w:val="en-US" w:eastAsia="zh-CN" w:bidi="ar"/>
        </w:rPr>
      </w:pPr>
      <w:r>
        <w:rPr>
          <w:rFonts w:hint="eastAsia" w:ascii="Times New Roman" w:hAnsi="Times New Roman" w:eastAsia="华文中宋" w:cs="华文中宋"/>
          <w:b w:val="0"/>
          <w:bCs/>
          <w:i w:val="0"/>
          <w:caps w:val="0"/>
          <w:spacing w:val="-34"/>
          <w:kern w:val="44"/>
          <w:sz w:val="36"/>
          <w:szCs w:val="36"/>
          <w:shd w:val="clear" w:fill="FFFFFF"/>
          <w:lang w:val="en-US" w:eastAsia="zh-CN" w:bidi="ar"/>
        </w:rPr>
        <w:t xml:space="preserve"> 上海电气燃机设备首入吉林市场</w:t>
      </w:r>
    </w:p>
    <w:p w14:paraId="3ADF68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34"/>
          <w:kern w:val="44"/>
          <w:sz w:val="36"/>
          <w:szCs w:val="36"/>
          <w:shd w:val="clear" w:fill="FFFFFF"/>
          <w:lang w:val="en-US" w:eastAsia="zh-CN" w:bidi="ar"/>
        </w:rPr>
      </w:pPr>
      <w:r>
        <w:rPr>
          <w:rFonts w:hint="eastAsia" w:ascii="Times New Roman" w:hAnsi="Times New Roman" w:eastAsia="华文中宋" w:cs="华文中宋"/>
          <w:b w:val="0"/>
          <w:bCs/>
          <w:i w:val="0"/>
          <w:caps w:val="0"/>
          <w:spacing w:val="-34"/>
          <w:kern w:val="44"/>
          <w:sz w:val="36"/>
          <w:szCs w:val="36"/>
          <w:shd w:val="clear" w:fill="FFFFFF"/>
          <w:lang w:val="en-US" w:eastAsia="zh-CN" w:bidi="ar"/>
        </w:rPr>
        <w:t>助力东北绿色能源转型</w:t>
      </w:r>
    </w:p>
    <w:p w14:paraId="4756A2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电气与中广核新能源下属项目公司正式签署供货合同，将为其位于吉林梨树、长岭的两个气电项目提供四台套燃机及联合循环全套主设备。此次签约不仅是双方在气电领域合作的新起点，也标志着上海电气燃机设备首次进入吉林市场，在东北能源布局中再落关键一子。</w:t>
      </w:r>
    </w:p>
    <w:p w14:paraId="594D0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采用“燃气机组+新能源”模式，旨在有效补充电力缺口，提升系统调峰能力。东北地区作为传统能源基地，正持续推进能源结构优化与绿色转型，该项目的落地，不仅有助于缓解季节性、时段性电力紧张，也为高比例新能源接入提供了重要支撑，具备显著的区域示范意义。</w:t>
      </w:r>
    </w:p>
    <w:p w14:paraId="700CC7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国内重型燃机领域唯一具备成熟的全生命周期供货及服务能力的企业，上海电气在此次合作中突出了“自主化”和“定制化”两大关键点。针对吉林地区冬季极寒气候和高频调峰运行需求，上海电气提供了定制化的专项技术方案，体现了其设备的灵活性、适应性与可靠性。此外，凭借本土化供应及服务产业链，上海电气将为中广核新能源提供可靠的交付与投运保障，以及全生命周期的一站式自主服务。</w:t>
      </w:r>
    </w:p>
    <w:p w14:paraId="12192B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随着我国能源转型进入深化期，气电与新能源的协同发展、重型燃机自主化与运维服务本土化，将成为行业演进的重要脉络。此次合作正是这一趋势下的现实注脚，其项目运营的实际效果和技术积累，也将为行业提供有价值的实践参考。（上海电气）</w:t>
      </w:r>
    </w:p>
    <w:p w14:paraId="4D363B39">
      <w:pPr>
        <w:keepNext w:val="0"/>
        <w:keepLines w:val="0"/>
        <w:pageBreakBefore w:val="0"/>
        <w:widowControl w:val="0"/>
        <w:kinsoku/>
        <w:wordWrap/>
        <w:overflowPunct/>
        <w:topLinePunct w:val="0"/>
        <w:autoSpaceDE/>
        <w:autoSpaceDN/>
        <w:bidi w:val="0"/>
        <w:adjustRightInd/>
        <w:snapToGrid/>
        <w:spacing w:line="600" w:lineRule="exact"/>
        <w:ind w:firstLine="504" w:firstLineChars="200"/>
        <w:jc w:val="left"/>
        <w:textAlignment w:val="auto"/>
        <w:rPr>
          <w:rFonts w:hint="eastAsia" w:ascii="Times New Roman" w:hAnsi="Times New Roman" w:eastAsia="仿宋_GB2312" w:cs="仿宋_GB2312"/>
          <w:spacing w:val="-34"/>
          <w:sz w:val="32"/>
          <w:szCs w:val="32"/>
          <w:lang w:val="en-US" w:eastAsia="zh-CN"/>
        </w:rPr>
      </w:pPr>
      <w:r>
        <w:rPr>
          <w:rFonts w:hint="eastAsia" w:ascii="Times New Roman" w:hAnsi="Times New Roman" w:eastAsia="仿宋_GB2312" w:cs="仿宋_GB2312"/>
          <w:spacing w:val="-34"/>
          <w:sz w:val="32"/>
          <w:szCs w:val="32"/>
          <w:lang w:val="en-US" w:eastAsia="zh-CN"/>
        </w:rPr>
        <w:t xml:space="preserve"> </w:t>
      </w:r>
    </w:p>
    <w:p w14:paraId="7543F3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34"/>
          <w:kern w:val="44"/>
          <w:sz w:val="36"/>
          <w:szCs w:val="36"/>
          <w:shd w:val="clear" w:fill="FFFFFF"/>
          <w:lang w:val="en-US" w:eastAsia="zh-CN" w:bidi="ar"/>
        </w:rPr>
      </w:pPr>
      <w:r>
        <w:rPr>
          <w:rFonts w:hint="eastAsia" w:ascii="Times New Roman" w:hAnsi="Times New Roman" w:eastAsia="华文中宋" w:cs="华文中宋"/>
          <w:b w:val="0"/>
          <w:bCs/>
          <w:i w:val="0"/>
          <w:caps w:val="0"/>
          <w:spacing w:val="-34"/>
          <w:kern w:val="44"/>
          <w:sz w:val="36"/>
          <w:szCs w:val="36"/>
          <w:shd w:val="clear" w:fill="FFFFFF"/>
          <w:lang w:val="en-US" w:eastAsia="zh-CN" w:bidi="ar"/>
        </w:rPr>
        <w:t>联和投资公司下属垣信卫星千帆星座第七批组网卫星发射任务成功</w:t>
      </w:r>
    </w:p>
    <w:p w14:paraId="535B3C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在海南国际商业航天发射场，联和投资公司下属垣信卫星千帆星座第七批组网卫星以“一箭18星”方式成功发射。此次发射任务，由长征八号运载火箭执行，卫星顺利进入预定轨道，所有卫星状态正常，发射任务取得圆满成功。</w:t>
      </w:r>
    </w:p>
    <w:p w14:paraId="26306E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千帆星座是我国自主可控的低轨卫星互联网系统，重点面向“一带一路”和中资企业出海需求，提供高速、实时、安全、可靠的空天地海一体化综合解决方案与服务。执行此次发射任务的长征八号火箭是长征八号系列火箭的一员，与长征八号甲火箭共同形成太阳同步轨道5吨、7吨级的运载能力梯队，有力提升我国中低轨道卫星组网发射能力。今年，长征八号火箭将开启高密度发射模式，持续助推我国低轨卫星互联网星座建设和商业航天高质量发展。至此，千帆星座卫星数量增至126颗，全域通信服务能力进一步提升，续写卫星互联网新篇章。（联和投资公司）</w:t>
      </w:r>
    </w:p>
    <w:p w14:paraId="2443E03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p>
    <w:p w14:paraId="046A25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百联集团旗下百联股份联动多方平台全新升级跨境消费服务</w:t>
      </w:r>
    </w:p>
    <w:p w14:paraId="36D31D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为进一步优化境外旅客消费体验，百联股份在旗下第一百货商业中心、第一八佰伴、永安百货、百联奥特莱斯广场（上海·青浦）等10家门店启动跨境消费服务提升活动，以八大服务升级为核心，联动多方平台打造便捷、优惠、友好的跨境消费环境。</w:t>
      </w:r>
    </w:p>
    <w:p w14:paraId="2BB383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本次升级聚焦境外旅客实际需求，整合到店礼遇、双语服务、支付权益、租赁服务、宾客服务、休憩体验、出行权益、退税服务八大板块，形成全流程服务闭</w:t>
      </w:r>
      <w:bookmarkStart w:id="0" w:name="_GoBack"/>
      <w:bookmarkEnd w:id="0"/>
      <w:r>
        <w:rPr>
          <w:rFonts w:hint="eastAsia" w:ascii="Times New Roman" w:hAnsi="Times New Roman" w:eastAsia="仿宋_GB2312" w:cs="仿宋_GB2312"/>
          <w:sz w:val="32"/>
          <w:szCs w:val="32"/>
          <w:lang w:val="en-US" w:eastAsia="zh-CN"/>
        </w:rPr>
        <w:t>环。门店提供行李寄存、礼品包装等贴心服务；双语咨询台实现中英无障碍沟通；退税专区专人指引，办理高效便捷；童车、轮椅、雨伞等租赁设备每日消毒，安全可靠；贵宾休息区配备茶饮、充电设施，休憩更舒适。</w:t>
      </w:r>
    </w:p>
    <w:p w14:paraId="220648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活动期间，境外旅客凭有效护照可在门店主服务台免费领取境外旅客专属明信片合辑，内含总览明信片与10家门店专属明信片，中英韩泰四语标注，既是城市纪念，也是一站式消费服务指南。同时，支付与出行福利同步加码。百联股份联动蚂蚁国际推出Alipay+优惠券包，境外用户扫码即可领取，满额抵扣使用；携手滴滴出行发放打车券包，订单起点或终点为百联旗下指定商场及机场、火车站等交通枢纽可享优惠，切实降低出行成本。</w:t>
      </w:r>
    </w:p>
    <w:p w14:paraId="36082C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百联股份致力于提升服务水平，打通消费、支付、出行、退税等关键环节，用标准化、国际化服务增强境外旅客购物便利性与获得感。（百联集团）</w:t>
      </w:r>
    </w:p>
    <w:p w14:paraId="33E79F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5E44A9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机场集团下属上海机场一季度生产运输指标稳定增长</w:t>
      </w:r>
    </w:p>
    <w:p w14:paraId="568FB1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2026年一季度，上海浦东、虹桥两大机场生产运输指标稳定增长，航班量21.2万架次、旅客吞吐量3436.3万人次、货邮吞吐量111.2万吨，分别同比增长2.9%、6%、10.5%，实现“十五五”开局扎实起步。</w:t>
      </w:r>
    </w:p>
    <w:p w14:paraId="6EB5F2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季度，上海机场总体呈现“客运旺、货运强、中转畅”的特点。得益于我国免签“朋友圈”不断扩大，一季度上海机场出入境旅客量达到1031.5万人次，同比增长6.1%；浦东机场1—2月份旅客中转率达到17.6%。货运方面，随着跨境电商运输需求增加，以及上海机场持续加大至欧美方向货运航线运力，出入境货邮吞吐量达到93.8万吨，同比增长12.5%，为上海、长三角企业商品出口提供有力支持。</w:t>
      </w:r>
    </w:p>
    <w:p w14:paraId="1E31F5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今年以来，上海机场锚定全方位门户复合型国际航空枢纽定位，积极服务航司新增加密航线，重点发力欧洲、大洋洲、东南亚、中亚等热门市场，计划在今年夏秋航季中（3月29日—10月24日），新开至印度加尔各答、格鲁吉亚第比利斯等地航线，加密至意大利威尼斯、土耳其伊斯坦布尔、马来西亚吉隆坡、越南河内、新加坡、泰国曼谷、韩国济州、哈萨克斯坦阿拉木图等地的航线，以更通达的全球航线枢纽网络、更高品质的出行服务，为旅客提供美好生活的最佳航空保障。（机场集团）</w:t>
      </w:r>
    </w:p>
    <w:p w14:paraId="7D3498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p>
    <w:p w14:paraId="5F8663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上海城投集团完善崇明三岛固废处置体系</w:t>
      </w:r>
    </w:p>
    <w:p w14:paraId="5AE6AE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城投集团下属上海环境代建和负责运营的上海市重大工程——崇明区湿垃圾资源化处置利用中心正式投运，市民餐桌上的湿垃圾及其他厨余垃圾变成生物油脂、生物肥料、沼气等，崇明区湿垃圾处理正式进入“资源化、高值化、闭环化”新阶段，进一步完善了崇明三岛固废处置体系，有力助推崇明“无废城市”建设。项目占地约62亩，设计处理规模为湿垃圾360吨/日，其中家庭及其他厨余垃圾270吨/日，餐厨垃圾90吨/日。核心工艺采用“预处理+湿式厌氧发酵”，彻底实现湿垃圾“无害化、减量化、资源化”的闭环管理。</w:t>
      </w:r>
    </w:p>
    <w:p w14:paraId="7F6C59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自中心运行以来，项目日均湿垃圾处理量约200吨，每天可分离约6吨油脂，这是柴油加工的优质原料之一，可以出售给生物油加工企业，经济价值高、收益潜力大。脱油后的固渣主要被用于焚烧发电，待后续黑水虻养殖车间投运后，还可用于饲养黑水虻——这是一种优质的水产养殖饲料，具有一定的经济价值。而剩下的浆液也不会浪费，会进入厌氧消化系统进行发酵，产生沼气，用于发电。（上海城投集团）</w:t>
      </w:r>
    </w:p>
    <w:p w14:paraId="5168248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14:paraId="526F5A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东方枢纽集团加速打造出海企业总部集聚地</w:t>
      </w:r>
    </w:p>
    <w:p w14:paraId="29C4C5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近日，由中国国际投资促进会主办的首届海外投资与综合服务展洽会（简称“海洽会”）在上海东方枢纽国际商务合作区盛大开幕，为中外企业搭建高效对接桥梁。</w:t>
      </w:r>
    </w:p>
    <w:p w14:paraId="5E0A5F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是“十五五”规划开局之年，规划纲要及政府工作报告都明确提出“扩大高水平对外开放”，“出海”成为中国企业转型升级的关键词。在此背景下，首届海洽会应运而生，吸引了近100家外方机构及1000余家境内外企业，国内各级投资促进机构，世界500强、民营500强及供应链“链主”企业，以及法律、金融、财税、物流、管理咨询等全链条专业服务机构，为出海企业提供覆盖投资全流程的综合服务。针对企业出海普遍面临的“信息不对称、服务不配套”等痛点，海洽会围绕制造、数字、科技、绿色等领域，举办上百场专题对接洽谈活动，并安排金融服务、科技创新等不同主题的商务考察线路，推动全球嘉宾深入上海腹地，进一步对接交流。</w:t>
      </w:r>
    </w:p>
    <w:p w14:paraId="304693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全球首创、国内唯一”的“零时差”商务区，东方枢纽国际商务合作区内人员往来“双向便利”：境外受邀人员入区无需中国签证，并可停留30天和申请延期；境内人员凭通行凭证便捷入出区。全球嘉宾“下飞机即参展”，实现高效的面对面交流与合作洽谈。区内货物流通同样安全便利：海外展品“便捷入区、展后返回”，保税货物可按规定自由流转，配套物资“卡口登记”快速通关，大幅降低了跨国企业的参展成本与时间成本。（东方枢纽集团）</w:t>
      </w:r>
    </w:p>
    <w:p w14:paraId="7EDE0A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7349FB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504BEA6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p>
    <w:p w14:paraId="627E22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341C05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36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2B53C">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E2B53C">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2D3C4E"/>
    <w:rsid w:val="00360E24"/>
    <w:rsid w:val="013F17E5"/>
    <w:rsid w:val="016C71F3"/>
    <w:rsid w:val="0189664D"/>
    <w:rsid w:val="029A7D90"/>
    <w:rsid w:val="030663D5"/>
    <w:rsid w:val="031E1190"/>
    <w:rsid w:val="032F3900"/>
    <w:rsid w:val="03546191"/>
    <w:rsid w:val="03B5196C"/>
    <w:rsid w:val="04377285"/>
    <w:rsid w:val="04770389"/>
    <w:rsid w:val="04912ACD"/>
    <w:rsid w:val="04AF1183"/>
    <w:rsid w:val="04BB33AF"/>
    <w:rsid w:val="04C9495C"/>
    <w:rsid w:val="04F922D8"/>
    <w:rsid w:val="04FC0987"/>
    <w:rsid w:val="055406CA"/>
    <w:rsid w:val="05D830A9"/>
    <w:rsid w:val="061A6B1D"/>
    <w:rsid w:val="06236B1C"/>
    <w:rsid w:val="06421D19"/>
    <w:rsid w:val="06476169"/>
    <w:rsid w:val="06585F98"/>
    <w:rsid w:val="06C23411"/>
    <w:rsid w:val="06D27AF8"/>
    <w:rsid w:val="06EA7FED"/>
    <w:rsid w:val="078B6E70"/>
    <w:rsid w:val="07BB7C23"/>
    <w:rsid w:val="07EC127F"/>
    <w:rsid w:val="07F7156F"/>
    <w:rsid w:val="086417A9"/>
    <w:rsid w:val="087C7B01"/>
    <w:rsid w:val="089F4B7E"/>
    <w:rsid w:val="08FE2188"/>
    <w:rsid w:val="09BF1E8A"/>
    <w:rsid w:val="09FC5E0B"/>
    <w:rsid w:val="0A5F5B47"/>
    <w:rsid w:val="0A876E4C"/>
    <w:rsid w:val="0A913826"/>
    <w:rsid w:val="0A9B6453"/>
    <w:rsid w:val="0AB669EE"/>
    <w:rsid w:val="0AEF0A53"/>
    <w:rsid w:val="0B1C6262"/>
    <w:rsid w:val="0B370A42"/>
    <w:rsid w:val="0B73728A"/>
    <w:rsid w:val="0BC94856"/>
    <w:rsid w:val="0C3002B5"/>
    <w:rsid w:val="0C4A717C"/>
    <w:rsid w:val="0C644B3C"/>
    <w:rsid w:val="0C6C6465"/>
    <w:rsid w:val="0CA7474C"/>
    <w:rsid w:val="0CB206D4"/>
    <w:rsid w:val="0CDE6ACB"/>
    <w:rsid w:val="0D1A5D55"/>
    <w:rsid w:val="0D20553E"/>
    <w:rsid w:val="0D770F93"/>
    <w:rsid w:val="0D8C6527"/>
    <w:rsid w:val="0D8F0F85"/>
    <w:rsid w:val="0DAB087B"/>
    <w:rsid w:val="0E197DBB"/>
    <w:rsid w:val="0E456E02"/>
    <w:rsid w:val="0E653000"/>
    <w:rsid w:val="0E880933"/>
    <w:rsid w:val="0F2268F0"/>
    <w:rsid w:val="0F564C2F"/>
    <w:rsid w:val="103709CC"/>
    <w:rsid w:val="103D2D56"/>
    <w:rsid w:val="1054157E"/>
    <w:rsid w:val="10B169D0"/>
    <w:rsid w:val="119333A6"/>
    <w:rsid w:val="11BA5961"/>
    <w:rsid w:val="11EE117E"/>
    <w:rsid w:val="124F7E3E"/>
    <w:rsid w:val="126A3748"/>
    <w:rsid w:val="129A71A6"/>
    <w:rsid w:val="132B63AE"/>
    <w:rsid w:val="134523ED"/>
    <w:rsid w:val="13640BA1"/>
    <w:rsid w:val="13833F28"/>
    <w:rsid w:val="13A55C08"/>
    <w:rsid w:val="14663EA8"/>
    <w:rsid w:val="14CE54A9"/>
    <w:rsid w:val="14EF6EE8"/>
    <w:rsid w:val="14FC267E"/>
    <w:rsid w:val="151B6B0E"/>
    <w:rsid w:val="15386004"/>
    <w:rsid w:val="15491E75"/>
    <w:rsid w:val="15582931"/>
    <w:rsid w:val="158D3702"/>
    <w:rsid w:val="16A13043"/>
    <w:rsid w:val="16E72946"/>
    <w:rsid w:val="16E8315C"/>
    <w:rsid w:val="16F947A3"/>
    <w:rsid w:val="173E0892"/>
    <w:rsid w:val="175F5A57"/>
    <w:rsid w:val="177E5132"/>
    <w:rsid w:val="17EE3682"/>
    <w:rsid w:val="18CE5C46"/>
    <w:rsid w:val="18FA6A3B"/>
    <w:rsid w:val="192763CA"/>
    <w:rsid w:val="199C0963"/>
    <w:rsid w:val="1AAE449B"/>
    <w:rsid w:val="1AB64BE3"/>
    <w:rsid w:val="1B19247D"/>
    <w:rsid w:val="1B1FCF3A"/>
    <w:rsid w:val="1B3721C8"/>
    <w:rsid w:val="1B39740C"/>
    <w:rsid w:val="1B486183"/>
    <w:rsid w:val="1B927DD1"/>
    <w:rsid w:val="1BBC7A8D"/>
    <w:rsid w:val="1BCF2B71"/>
    <w:rsid w:val="1BF754B3"/>
    <w:rsid w:val="1C036557"/>
    <w:rsid w:val="1C16002F"/>
    <w:rsid w:val="1C263E88"/>
    <w:rsid w:val="1C6D06D7"/>
    <w:rsid w:val="1C6E39C8"/>
    <w:rsid w:val="1D3A0284"/>
    <w:rsid w:val="1DCB535E"/>
    <w:rsid w:val="1DFFB3F8"/>
    <w:rsid w:val="1E2E78B2"/>
    <w:rsid w:val="1E847F11"/>
    <w:rsid w:val="1F010FC2"/>
    <w:rsid w:val="1F114779"/>
    <w:rsid w:val="1F136AA8"/>
    <w:rsid w:val="1FEB3581"/>
    <w:rsid w:val="20435030"/>
    <w:rsid w:val="20BE2FD2"/>
    <w:rsid w:val="20D75279"/>
    <w:rsid w:val="20EE77A3"/>
    <w:rsid w:val="20F0554C"/>
    <w:rsid w:val="21E55FC7"/>
    <w:rsid w:val="220E3E9E"/>
    <w:rsid w:val="22237360"/>
    <w:rsid w:val="22453160"/>
    <w:rsid w:val="22CE5F9A"/>
    <w:rsid w:val="22E8419D"/>
    <w:rsid w:val="23A93537"/>
    <w:rsid w:val="23AD1279"/>
    <w:rsid w:val="23FA0237"/>
    <w:rsid w:val="23FC3FAF"/>
    <w:rsid w:val="24194B61"/>
    <w:rsid w:val="2428282F"/>
    <w:rsid w:val="243C31D2"/>
    <w:rsid w:val="244E64CE"/>
    <w:rsid w:val="24575689"/>
    <w:rsid w:val="249D327E"/>
    <w:rsid w:val="24DE25E6"/>
    <w:rsid w:val="24FA29B1"/>
    <w:rsid w:val="25BD32CA"/>
    <w:rsid w:val="25C05F54"/>
    <w:rsid w:val="25C62619"/>
    <w:rsid w:val="25D250E6"/>
    <w:rsid w:val="26086C3B"/>
    <w:rsid w:val="263435E5"/>
    <w:rsid w:val="263D3F96"/>
    <w:rsid w:val="26547924"/>
    <w:rsid w:val="266126EB"/>
    <w:rsid w:val="268A5833"/>
    <w:rsid w:val="27CE6E7A"/>
    <w:rsid w:val="281E2746"/>
    <w:rsid w:val="28382332"/>
    <w:rsid w:val="285F30B0"/>
    <w:rsid w:val="286F1064"/>
    <w:rsid w:val="28884063"/>
    <w:rsid w:val="28CE5BC4"/>
    <w:rsid w:val="28DA6C3F"/>
    <w:rsid w:val="29143B49"/>
    <w:rsid w:val="299E220B"/>
    <w:rsid w:val="2A5D464D"/>
    <w:rsid w:val="2A75410F"/>
    <w:rsid w:val="2A880E1D"/>
    <w:rsid w:val="2AA34250"/>
    <w:rsid w:val="2AA358A3"/>
    <w:rsid w:val="2B603794"/>
    <w:rsid w:val="2C1B0D4A"/>
    <w:rsid w:val="2C243741"/>
    <w:rsid w:val="2C5D1D8D"/>
    <w:rsid w:val="2DE85FF2"/>
    <w:rsid w:val="2DF126AA"/>
    <w:rsid w:val="2DFA14E5"/>
    <w:rsid w:val="2F0B154A"/>
    <w:rsid w:val="2F9B28CE"/>
    <w:rsid w:val="2FCA1B7F"/>
    <w:rsid w:val="2FFD8E40"/>
    <w:rsid w:val="30347592"/>
    <w:rsid w:val="30470360"/>
    <w:rsid w:val="30586A11"/>
    <w:rsid w:val="306B6744"/>
    <w:rsid w:val="30E42053"/>
    <w:rsid w:val="30FF0F4F"/>
    <w:rsid w:val="31045B89"/>
    <w:rsid w:val="312F4F0C"/>
    <w:rsid w:val="31445AD2"/>
    <w:rsid w:val="3183186B"/>
    <w:rsid w:val="31A939D7"/>
    <w:rsid w:val="31E42682"/>
    <w:rsid w:val="320355CD"/>
    <w:rsid w:val="32201EB1"/>
    <w:rsid w:val="32366D6B"/>
    <w:rsid w:val="328A6C2A"/>
    <w:rsid w:val="32C57C62"/>
    <w:rsid w:val="331C5AD4"/>
    <w:rsid w:val="33572580"/>
    <w:rsid w:val="33576588"/>
    <w:rsid w:val="339C6957"/>
    <w:rsid w:val="33A82B67"/>
    <w:rsid w:val="33AD61A9"/>
    <w:rsid w:val="34495732"/>
    <w:rsid w:val="34E70363"/>
    <w:rsid w:val="35566C29"/>
    <w:rsid w:val="35BC359E"/>
    <w:rsid w:val="35C97A69"/>
    <w:rsid w:val="3604551F"/>
    <w:rsid w:val="3644480A"/>
    <w:rsid w:val="36541A28"/>
    <w:rsid w:val="365841AE"/>
    <w:rsid w:val="366D26F8"/>
    <w:rsid w:val="36B670C2"/>
    <w:rsid w:val="370276D6"/>
    <w:rsid w:val="37042369"/>
    <w:rsid w:val="37E56DDC"/>
    <w:rsid w:val="380354B4"/>
    <w:rsid w:val="381274A5"/>
    <w:rsid w:val="38211DDE"/>
    <w:rsid w:val="38257DE4"/>
    <w:rsid w:val="38353A8A"/>
    <w:rsid w:val="38413B3E"/>
    <w:rsid w:val="384D4981"/>
    <w:rsid w:val="38502041"/>
    <w:rsid w:val="38532E42"/>
    <w:rsid w:val="385828C1"/>
    <w:rsid w:val="386D5023"/>
    <w:rsid w:val="390F1A9A"/>
    <w:rsid w:val="396D7564"/>
    <w:rsid w:val="3A0D7142"/>
    <w:rsid w:val="3A3951BD"/>
    <w:rsid w:val="3A794498"/>
    <w:rsid w:val="3B1743D8"/>
    <w:rsid w:val="3B644241"/>
    <w:rsid w:val="3D0D1022"/>
    <w:rsid w:val="3D72154A"/>
    <w:rsid w:val="3DB04ECE"/>
    <w:rsid w:val="3DBFDC0A"/>
    <w:rsid w:val="3DE17BAA"/>
    <w:rsid w:val="3E151A9D"/>
    <w:rsid w:val="3E431692"/>
    <w:rsid w:val="3E432A93"/>
    <w:rsid w:val="3E6E56EE"/>
    <w:rsid w:val="3E9E05F6"/>
    <w:rsid w:val="3ECA79FB"/>
    <w:rsid w:val="3F7809C4"/>
    <w:rsid w:val="3FBE399E"/>
    <w:rsid w:val="3FC52998"/>
    <w:rsid w:val="3FCF3ECE"/>
    <w:rsid w:val="3FFB4CC3"/>
    <w:rsid w:val="40414DCB"/>
    <w:rsid w:val="40520D87"/>
    <w:rsid w:val="414032D5"/>
    <w:rsid w:val="41943621"/>
    <w:rsid w:val="419C2362"/>
    <w:rsid w:val="41A63C78"/>
    <w:rsid w:val="41E501B8"/>
    <w:rsid w:val="428002FC"/>
    <w:rsid w:val="42815953"/>
    <w:rsid w:val="429A4C67"/>
    <w:rsid w:val="42C615B8"/>
    <w:rsid w:val="42E3376C"/>
    <w:rsid w:val="42F41DA1"/>
    <w:rsid w:val="436B0CCB"/>
    <w:rsid w:val="436D5ED7"/>
    <w:rsid w:val="43BD286C"/>
    <w:rsid w:val="44A4014A"/>
    <w:rsid w:val="44A825EB"/>
    <w:rsid w:val="44B33264"/>
    <w:rsid w:val="45260A34"/>
    <w:rsid w:val="454825B1"/>
    <w:rsid w:val="45811D29"/>
    <w:rsid w:val="45CA13BF"/>
    <w:rsid w:val="45F07FE8"/>
    <w:rsid w:val="46DF70EC"/>
    <w:rsid w:val="471B22A1"/>
    <w:rsid w:val="47295937"/>
    <w:rsid w:val="474A4194"/>
    <w:rsid w:val="475FA5FB"/>
    <w:rsid w:val="47A04ACD"/>
    <w:rsid w:val="47B55DC2"/>
    <w:rsid w:val="47BE73FC"/>
    <w:rsid w:val="47EE1F3B"/>
    <w:rsid w:val="481E3C44"/>
    <w:rsid w:val="483B7A14"/>
    <w:rsid w:val="483E52BA"/>
    <w:rsid w:val="484334C8"/>
    <w:rsid w:val="48473501"/>
    <w:rsid w:val="48603129"/>
    <w:rsid w:val="486D017A"/>
    <w:rsid w:val="48AE4977"/>
    <w:rsid w:val="48D013E2"/>
    <w:rsid w:val="48E93EF5"/>
    <w:rsid w:val="49A33B39"/>
    <w:rsid w:val="49C30784"/>
    <w:rsid w:val="4ADC0B7C"/>
    <w:rsid w:val="4B306168"/>
    <w:rsid w:val="4B352E5D"/>
    <w:rsid w:val="4B58282B"/>
    <w:rsid w:val="4B69167A"/>
    <w:rsid w:val="4C4874E2"/>
    <w:rsid w:val="4C8B19C3"/>
    <w:rsid w:val="4D252766"/>
    <w:rsid w:val="4D4C611D"/>
    <w:rsid w:val="4DBB07BE"/>
    <w:rsid w:val="4E097A0F"/>
    <w:rsid w:val="4E8812BF"/>
    <w:rsid w:val="4ECC7CA4"/>
    <w:rsid w:val="4EDA1F52"/>
    <w:rsid w:val="4EE02326"/>
    <w:rsid w:val="4EFB2ED9"/>
    <w:rsid w:val="4F0C314C"/>
    <w:rsid w:val="4F3979C7"/>
    <w:rsid w:val="4F9675EC"/>
    <w:rsid w:val="4FB07878"/>
    <w:rsid w:val="4FC64420"/>
    <w:rsid w:val="50C10927"/>
    <w:rsid w:val="513427F7"/>
    <w:rsid w:val="51387B25"/>
    <w:rsid w:val="514D7D1E"/>
    <w:rsid w:val="516E09DF"/>
    <w:rsid w:val="51962A9D"/>
    <w:rsid w:val="519A433C"/>
    <w:rsid w:val="51FF7611"/>
    <w:rsid w:val="52410C5B"/>
    <w:rsid w:val="524D6E98"/>
    <w:rsid w:val="52A50EEF"/>
    <w:rsid w:val="52F43F1F"/>
    <w:rsid w:val="5373420A"/>
    <w:rsid w:val="54036BD4"/>
    <w:rsid w:val="54AD082A"/>
    <w:rsid w:val="54B659A7"/>
    <w:rsid w:val="55674DA8"/>
    <w:rsid w:val="55780E38"/>
    <w:rsid w:val="55804813"/>
    <w:rsid w:val="559B2572"/>
    <w:rsid w:val="55D83684"/>
    <w:rsid w:val="55FC5C1D"/>
    <w:rsid w:val="5673586F"/>
    <w:rsid w:val="56A1616C"/>
    <w:rsid w:val="57EC6503"/>
    <w:rsid w:val="5831003F"/>
    <w:rsid w:val="583C439E"/>
    <w:rsid w:val="586027F4"/>
    <w:rsid w:val="58AD2CC2"/>
    <w:rsid w:val="58C70577"/>
    <w:rsid w:val="590B08CA"/>
    <w:rsid w:val="59741916"/>
    <w:rsid w:val="598D0FDE"/>
    <w:rsid w:val="59D708D6"/>
    <w:rsid w:val="5A655C07"/>
    <w:rsid w:val="5A762D42"/>
    <w:rsid w:val="5AA73C6B"/>
    <w:rsid w:val="5AB50FC1"/>
    <w:rsid w:val="5AB741C7"/>
    <w:rsid w:val="5AF90B79"/>
    <w:rsid w:val="5B7143C7"/>
    <w:rsid w:val="5B7C0F56"/>
    <w:rsid w:val="5BBE3AFE"/>
    <w:rsid w:val="5C1967A5"/>
    <w:rsid w:val="5C1D6295"/>
    <w:rsid w:val="5C3E0D4F"/>
    <w:rsid w:val="5C4E0C1B"/>
    <w:rsid w:val="5C5C0361"/>
    <w:rsid w:val="5CD1185B"/>
    <w:rsid w:val="5D294A0E"/>
    <w:rsid w:val="5E2561F1"/>
    <w:rsid w:val="5E81526D"/>
    <w:rsid w:val="5EA11DC5"/>
    <w:rsid w:val="5EB7B44D"/>
    <w:rsid w:val="5EC82FEA"/>
    <w:rsid w:val="5EF84D97"/>
    <w:rsid w:val="5F3453F6"/>
    <w:rsid w:val="5F552451"/>
    <w:rsid w:val="5F653658"/>
    <w:rsid w:val="5F824661"/>
    <w:rsid w:val="5F9525E6"/>
    <w:rsid w:val="5FDD7713"/>
    <w:rsid w:val="5FFC403D"/>
    <w:rsid w:val="600F4147"/>
    <w:rsid w:val="60B13450"/>
    <w:rsid w:val="60B74988"/>
    <w:rsid w:val="60D30A5C"/>
    <w:rsid w:val="60D809DC"/>
    <w:rsid w:val="610E77EE"/>
    <w:rsid w:val="616E1356"/>
    <w:rsid w:val="618741B1"/>
    <w:rsid w:val="61E51DE2"/>
    <w:rsid w:val="62126170"/>
    <w:rsid w:val="62AA45FB"/>
    <w:rsid w:val="63215D62"/>
    <w:rsid w:val="632E5AFC"/>
    <w:rsid w:val="635F7193"/>
    <w:rsid w:val="637C5F97"/>
    <w:rsid w:val="63BF0791"/>
    <w:rsid w:val="63C012CD"/>
    <w:rsid w:val="63D60996"/>
    <w:rsid w:val="63E7059E"/>
    <w:rsid w:val="64202DC6"/>
    <w:rsid w:val="64671D6D"/>
    <w:rsid w:val="6496118C"/>
    <w:rsid w:val="64BA03E3"/>
    <w:rsid w:val="64D0468F"/>
    <w:rsid w:val="64F425BA"/>
    <w:rsid w:val="65624D19"/>
    <w:rsid w:val="65F067C8"/>
    <w:rsid w:val="669E7A57"/>
    <w:rsid w:val="66CD28BF"/>
    <w:rsid w:val="67B83316"/>
    <w:rsid w:val="67CB129B"/>
    <w:rsid w:val="67E265E5"/>
    <w:rsid w:val="67F85E08"/>
    <w:rsid w:val="68364B42"/>
    <w:rsid w:val="683B486A"/>
    <w:rsid w:val="687375F3"/>
    <w:rsid w:val="68BD6352"/>
    <w:rsid w:val="68E24AEE"/>
    <w:rsid w:val="68E33C00"/>
    <w:rsid w:val="69201173"/>
    <w:rsid w:val="694E2184"/>
    <w:rsid w:val="695B0665"/>
    <w:rsid w:val="6A040C86"/>
    <w:rsid w:val="6A350EF2"/>
    <w:rsid w:val="6A4C294C"/>
    <w:rsid w:val="6A4E1D0F"/>
    <w:rsid w:val="6A8917B4"/>
    <w:rsid w:val="6A8B4D12"/>
    <w:rsid w:val="6AE605AD"/>
    <w:rsid w:val="6B142D29"/>
    <w:rsid w:val="6B8A6C42"/>
    <w:rsid w:val="6B8E2D0B"/>
    <w:rsid w:val="6BAF51BC"/>
    <w:rsid w:val="6CEE4D83"/>
    <w:rsid w:val="6D262AD0"/>
    <w:rsid w:val="6D9739CD"/>
    <w:rsid w:val="6DA22A9E"/>
    <w:rsid w:val="6DA531CF"/>
    <w:rsid w:val="6DB30807"/>
    <w:rsid w:val="6E113780"/>
    <w:rsid w:val="6E3D4575"/>
    <w:rsid w:val="6E934195"/>
    <w:rsid w:val="6F033E9E"/>
    <w:rsid w:val="6F51552C"/>
    <w:rsid w:val="6F524050"/>
    <w:rsid w:val="6F814088"/>
    <w:rsid w:val="6FFB6495"/>
    <w:rsid w:val="70073196"/>
    <w:rsid w:val="700C41FF"/>
    <w:rsid w:val="70590FDD"/>
    <w:rsid w:val="706F478E"/>
    <w:rsid w:val="70875F7B"/>
    <w:rsid w:val="70AB487B"/>
    <w:rsid w:val="70E071C4"/>
    <w:rsid w:val="71265794"/>
    <w:rsid w:val="71336CF5"/>
    <w:rsid w:val="713A4CEE"/>
    <w:rsid w:val="71C50B09"/>
    <w:rsid w:val="721675B7"/>
    <w:rsid w:val="721B2E1F"/>
    <w:rsid w:val="72245452"/>
    <w:rsid w:val="72634A56"/>
    <w:rsid w:val="72B5493F"/>
    <w:rsid w:val="72DF5BFA"/>
    <w:rsid w:val="7300449D"/>
    <w:rsid w:val="737C3591"/>
    <w:rsid w:val="73981936"/>
    <w:rsid w:val="73A94138"/>
    <w:rsid w:val="73AF2E6B"/>
    <w:rsid w:val="74100271"/>
    <w:rsid w:val="741D504A"/>
    <w:rsid w:val="743E4BA3"/>
    <w:rsid w:val="749F4FD0"/>
    <w:rsid w:val="74A013B9"/>
    <w:rsid w:val="74AA048A"/>
    <w:rsid w:val="75D95C56"/>
    <w:rsid w:val="75E0564B"/>
    <w:rsid w:val="760B6A7A"/>
    <w:rsid w:val="761262E7"/>
    <w:rsid w:val="764D65FB"/>
    <w:rsid w:val="767825EE"/>
    <w:rsid w:val="76856EE4"/>
    <w:rsid w:val="769C30B7"/>
    <w:rsid w:val="76FA5181"/>
    <w:rsid w:val="773F18AD"/>
    <w:rsid w:val="774E700A"/>
    <w:rsid w:val="77866F8C"/>
    <w:rsid w:val="78054355"/>
    <w:rsid w:val="788334CC"/>
    <w:rsid w:val="788B3CBB"/>
    <w:rsid w:val="792A1B99"/>
    <w:rsid w:val="792E168A"/>
    <w:rsid w:val="79EF8EE7"/>
    <w:rsid w:val="79F16039"/>
    <w:rsid w:val="7A4724A9"/>
    <w:rsid w:val="7A6730A5"/>
    <w:rsid w:val="7A6D6BEC"/>
    <w:rsid w:val="7AD63D87"/>
    <w:rsid w:val="7B0D76A7"/>
    <w:rsid w:val="7B362A78"/>
    <w:rsid w:val="7B622622"/>
    <w:rsid w:val="7B856B52"/>
    <w:rsid w:val="7B8A016D"/>
    <w:rsid w:val="7B8D45BA"/>
    <w:rsid w:val="7B900EAA"/>
    <w:rsid w:val="7BCD5EC8"/>
    <w:rsid w:val="7C1F03DB"/>
    <w:rsid w:val="7C211BE0"/>
    <w:rsid w:val="7C2514B8"/>
    <w:rsid w:val="7C7F3FAA"/>
    <w:rsid w:val="7CA93A66"/>
    <w:rsid w:val="7CD3334B"/>
    <w:rsid w:val="7CD767BD"/>
    <w:rsid w:val="7D123AB2"/>
    <w:rsid w:val="7D170C92"/>
    <w:rsid w:val="7DFA4230"/>
    <w:rsid w:val="7EC30AC6"/>
    <w:rsid w:val="7EF74642"/>
    <w:rsid w:val="7EFF6B81"/>
    <w:rsid w:val="7F3A3878"/>
    <w:rsid w:val="7F5B6984"/>
    <w:rsid w:val="7FA466ED"/>
    <w:rsid w:val="7FCE327F"/>
    <w:rsid w:val="DDD7BFD8"/>
    <w:rsid w:val="DF1B1DDC"/>
    <w:rsid w:val="EFF955A9"/>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4650</Words>
  <Characters>4847</Characters>
  <Lines>0</Lines>
  <Paragraphs>0</Paragraphs>
  <TotalTime>2</TotalTime>
  <ScaleCrop>false</ScaleCrop>
  <LinksUpToDate>false</LinksUpToDate>
  <CharactersWithSpaces>4868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2025-11-24T06:51:00Z</dcterms:created>
  <dc:creator>user</dc:creator>
  <cp:lastModifiedBy>尤丹丹</cp:lastModifiedBy>
  <cp:lastPrinted>2025-12-21T00:38:00Z</cp:lastPrinted>
  <dcterms:modified xsi:type="dcterms:W3CDTF">2026-04-16T05:48:13Z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B2E04906F4E8D4614CD4A7696D7A9F9C</vt:lpwstr>
  </property>
</Properties>
</file>