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spacing w:before="0" w:after="0" w:line="560" w:lineRule="exact"/>
        <w:ind w:left="0" w:leftChars="0" w:right="0"/>
        <w:jc w:val="center"/>
        <w:textAlignment w:val="auto"/>
        <w:outlineLvl w:val="9"/>
        <w:rPr>
          <w:rFonts w:hint="eastAsia" w:ascii="华文中宋" w:hAnsi="华文中宋" w:eastAsia="华文中宋" w:cs="华文中宋"/>
          <w:b/>
          <w:bCs/>
          <w:snapToGrid w:val="0"/>
          <w:color w:val="auto"/>
          <w:sz w:val="36"/>
          <w:szCs w:val="36"/>
          <w:highlight w:val="none"/>
        </w:rPr>
      </w:pPr>
      <w:r>
        <w:rPr>
          <w:rFonts w:hint="eastAsia" w:ascii="华文中宋" w:hAnsi="华文中宋" w:eastAsia="华文中宋" w:cs="华文中宋"/>
          <w:b/>
          <w:bCs/>
          <w:snapToGrid w:val="0"/>
          <w:color w:val="auto"/>
          <w:sz w:val="36"/>
          <w:szCs w:val="36"/>
          <w:highlight w:val="none"/>
        </w:rPr>
        <w:t>根本违约情形下合同解除权的行使问题</w:t>
      </w:r>
    </w:p>
    <w:p>
      <w:pPr>
        <w:widowControl w:val="0"/>
        <w:wordWrap/>
        <w:spacing w:before="0" w:after="0" w:line="560" w:lineRule="exact"/>
        <w:ind w:left="0" w:leftChars="0" w:right="0"/>
        <w:jc w:val="center"/>
        <w:textAlignment w:val="auto"/>
        <w:outlineLvl w:val="9"/>
        <w:rPr>
          <w:rFonts w:hint="eastAsia" w:ascii="仿宋" w:hAnsi="仿宋" w:eastAsia="仿宋" w:cs="仿宋"/>
          <w:b/>
          <w:bCs/>
          <w:snapToGrid w:val="0"/>
          <w:color w:val="auto"/>
          <w:sz w:val="28"/>
          <w:szCs w:val="28"/>
          <w:highlight w:val="none"/>
        </w:rPr>
      </w:pPr>
      <w:r>
        <w:rPr>
          <w:rFonts w:hint="eastAsia" w:ascii="仿宋" w:hAnsi="仿宋" w:eastAsia="仿宋" w:cs="仿宋"/>
          <w:b/>
          <w:bCs/>
          <w:snapToGrid w:val="0"/>
          <w:color w:val="auto"/>
          <w:sz w:val="28"/>
          <w:szCs w:val="28"/>
          <w:highlight w:val="none"/>
          <w:lang w:val="en-US" w:eastAsia="zh-CN"/>
        </w:rPr>
        <w:t xml:space="preserve">          </w:t>
      </w:r>
      <w:r>
        <w:rPr>
          <w:rFonts w:hint="eastAsia" w:ascii="仿宋" w:hAnsi="仿宋" w:eastAsia="仿宋" w:cs="仿宋"/>
          <w:b/>
          <w:bCs/>
          <w:snapToGrid w:val="0"/>
          <w:color w:val="auto"/>
          <w:sz w:val="28"/>
          <w:szCs w:val="28"/>
          <w:highlight w:val="none"/>
          <w:lang w:eastAsia="zh-CN"/>
        </w:rPr>
        <w:t>——</w:t>
      </w:r>
      <w:r>
        <w:rPr>
          <w:rFonts w:hint="eastAsia" w:ascii="仿宋" w:hAnsi="仿宋" w:eastAsia="仿宋" w:cs="仿宋"/>
          <w:b/>
          <w:bCs/>
          <w:snapToGrid w:val="0"/>
          <w:color w:val="auto"/>
          <w:sz w:val="28"/>
          <w:szCs w:val="28"/>
          <w:highlight w:val="none"/>
        </w:rPr>
        <w:t>工程监理合同纠纷案</w:t>
      </w:r>
    </w:p>
    <w:p>
      <w:pPr>
        <w:widowControl w:val="0"/>
        <w:wordWrap/>
        <w:adjustRightInd w:val="0"/>
        <w:snapToGrid w:val="0"/>
        <w:spacing w:before="0" w:after="0" w:line="560" w:lineRule="exact"/>
        <w:ind w:left="0" w:leftChars="0" w:right="0"/>
        <w:textAlignment w:val="auto"/>
        <w:outlineLvl w:val="9"/>
        <w:rPr>
          <w:rFonts w:hint="eastAsia" w:ascii="仿宋" w:hAnsi="仿宋" w:eastAsia="仿宋" w:cs="仿宋"/>
          <w:snapToGrid w:val="0"/>
          <w:color w:val="auto"/>
          <w:sz w:val="28"/>
          <w:szCs w:val="28"/>
          <w:highlight w:val="none"/>
        </w:rPr>
      </w:pPr>
    </w:p>
    <w:p>
      <w:pPr>
        <w:widowControl w:val="0"/>
        <w:wordWrap/>
        <w:adjustRightInd w:val="0"/>
        <w:snapToGrid w:val="0"/>
        <w:spacing w:before="0" w:after="0" w:line="560" w:lineRule="exact"/>
        <w:ind w:left="0" w:leftChars="0" w:right="0"/>
        <w:textAlignment w:val="auto"/>
        <w:outlineLvl w:val="9"/>
        <w:rPr>
          <w:rFonts w:hint="eastAsia" w:ascii="黑体" w:hAnsi="黑体" w:eastAsia="黑体" w:cs="黑体"/>
          <w:snapToGrid w:val="0"/>
          <w:color w:val="auto"/>
          <w:sz w:val="28"/>
          <w:szCs w:val="28"/>
          <w:highlight w:val="none"/>
        </w:rPr>
      </w:pPr>
      <w:r>
        <w:rPr>
          <w:rFonts w:hint="eastAsia" w:ascii="黑体" w:hAnsi="黑体" w:eastAsia="黑体" w:cs="黑体"/>
          <w:snapToGrid w:val="0"/>
          <w:color w:val="auto"/>
          <w:sz w:val="28"/>
          <w:szCs w:val="28"/>
          <w:highlight w:val="none"/>
        </w:rPr>
        <w:t>【案例要旨】</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合同，是平等主体的自然人、法人、其他组织</w:t>
      </w:r>
      <w:r>
        <w:rPr>
          <w:rFonts w:hint="eastAsia" w:ascii="仿宋" w:hAnsi="仿宋" w:eastAsia="仿宋" w:cs="仿宋"/>
          <w:snapToGrid w:val="0"/>
          <w:color w:val="auto"/>
          <w:sz w:val="28"/>
          <w:szCs w:val="28"/>
          <w:highlight w:val="none"/>
          <w:lang w:eastAsia="zh-CN"/>
        </w:rPr>
        <w:t>等平等主体</w:t>
      </w:r>
      <w:r>
        <w:rPr>
          <w:rFonts w:hint="eastAsia" w:ascii="仿宋" w:hAnsi="仿宋" w:eastAsia="仿宋" w:cs="仿宋"/>
          <w:snapToGrid w:val="0"/>
          <w:color w:val="auto"/>
          <w:sz w:val="28"/>
          <w:szCs w:val="28"/>
          <w:highlight w:val="none"/>
        </w:rPr>
        <w:t>之间设立、</w:t>
      </w:r>
      <w:bookmarkStart w:id="0" w:name="_GoBack"/>
      <w:bookmarkEnd w:id="0"/>
      <w:r>
        <w:rPr>
          <w:rFonts w:hint="eastAsia" w:ascii="仿宋" w:hAnsi="仿宋" w:eastAsia="仿宋" w:cs="仿宋"/>
          <w:snapToGrid w:val="0"/>
          <w:color w:val="auto"/>
          <w:sz w:val="28"/>
          <w:szCs w:val="28"/>
          <w:highlight w:val="none"/>
        </w:rPr>
        <w:t>变更、终止民事权利义务关系的协议。依法成立并生效的合同受到法律保护。当事人一方出现根本违约的情形时，另一方当事人可以行使法定解除权解除已生效的合同，保护自身的合法权益。</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p>
    <w:p>
      <w:pPr>
        <w:widowControl w:val="0"/>
        <w:wordWrap/>
        <w:adjustRightInd w:val="0"/>
        <w:snapToGrid w:val="0"/>
        <w:spacing w:before="0" w:after="0" w:line="560" w:lineRule="exact"/>
        <w:ind w:left="0" w:leftChars="0" w:right="0"/>
        <w:textAlignment w:val="auto"/>
        <w:outlineLvl w:val="9"/>
        <w:rPr>
          <w:rFonts w:hint="eastAsia" w:ascii="黑体" w:hAnsi="黑体" w:eastAsia="黑体" w:cs="黑体"/>
          <w:snapToGrid w:val="0"/>
          <w:color w:val="auto"/>
          <w:sz w:val="28"/>
          <w:szCs w:val="28"/>
          <w:highlight w:val="none"/>
        </w:rPr>
      </w:pPr>
      <w:r>
        <w:rPr>
          <w:rFonts w:hint="eastAsia" w:ascii="黑体" w:hAnsi="黑体" w:eastAsia="黑体" w:cs="黑体"/>
          <w:snapToGrid w:val="0"/>
          <w:color w:val="auto"/>
          <w:sz w:val="28"/>
          <w:szCs w:val="28"/>
          <w:highlight w:val="none"/>
        </w:rPr>
        <w:t>【案情简介】</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原告：</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公司</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被告：</w:t>
      </w:r>
      <w:r>
        <w:rPr>
          <w:rFonts w:hint="eastAsia" w:ascii="仿宋" w:hAnsi="仿宋" w:eastAsia="仿宋" w:cs="仿宋"/>
          <w:snapToGrid w:val="0"/>
          <w:color w:val="auto"/>
          <w:sz w:val="28"/>
          <w:szCs w:val="28"/>
          <w:highlight w:val="none"/>
          <w:lang w:val="en-US" w:eastAsia="zh-CN"/>
        </w:rPr>
        <w:t>Y工程</w:t>
      </w:r>
      <w:r>
        <w:rPr>
          <w:rFonts w:hint="eastAsia" w:ascii="仿宋" w:hAnsi="仿宋" w:eastAsia="仿宋" w:cs="仿宋"/>
          <w:snapToGrid w:val="0"/>
          <w:color w:val="auto"/>
          <w:sz w:val="28"/>
          <w:szCs w:val="28"/>
          <w:highlight w:val="none"/>
        </w:rPr>
        <w:t>公司</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2013年11月28日，</w:t>
      </w:r>
      <w:r>
        <w:rPr>
          <w:rFonts w:hint="eastAsia" w:ascii="仿宋" w:hAnsi="仿宋" w:eastAsia="仿宋" w:cs="仿宋"/>
          <w:snapToGrid w:val="0"/>
          <w:color w:val="auto"/>
          <w:sz w:val="28"/>
          <w:szCs w:val="28"/>
          <w:highlight w:val="none"/>
          <w:lang w:val="en-US" w:eastAsia="zh-CN"/>
        </w:rPr>
        <w:t>Y</w:t>
      </w:r>
      <w:r>
        <w:rPr>
          <w:rFonts w:hint="eastAsia" w:ascii="仿宋" w:hAnsi="仿宋" w:eastAsia="仿宋" w:cs="仿宋"/>
          <w:snapToGrid w:val="0"/>
          <w:color w:val="auto"/>
          <w:sz w:val="28"/>
          <w:szCs w:val="28"/>
          <w:highlight w:val="none"/>
        </w:rPr>
        <w:t>工程公司</w:t>
      </w:r>
      <w:r>
        <w:rPr>
          <w:rFonts w:hint="eastAsia" w:ascii="仿宋" w:hAnsi="仿宋" w:eastAsia="仿宋" w:cs="仿宋"/>
          <w:snapToGrid w:val="0"/>
          <w:color w:val="auto"/>
          <w:sz w:val="28"/>
          <w:szCs w:val="28"/>
          <w:highlight w:val="none"/>
        </w:rPr>
        <w:t>投标“</w:t>
      </w:r>
      <w:r>
        <w:rPr>
          <w:rFonts w:hint="eastAsia" w:ascii="仿宋" w:hAnsi="仿宋" w:eastAsia="仿宋" w:cs="仿宋"/>
          <w:snapToGrid w:val="0"/>
          <w:color w:val="auto"/>
          <w:sz w:val="28"/>
          <w:szCs w:val="28"/>
          <w:highlight w:val="none"/>
          <w:lang w:eastAsia="zh-CN"/>
        </w:rPr>
        <w:t>上海市</w:t>
      </w:r>
      <w:r>
        <w:rPr>
          <w:rFonts w:hint="eastAsia" w:ascii="仿宋" w:hAnsi="仿宋" w:eastAsia="仿宋" w:cs="仿宋"/>
          <w:snapToGrid w:val="0"/>
          <w:color w:val="auto"/>
          <w:sz w:val="28"/>
          <w:szCs w:val="28"/>
          <w:highlight w:val="none"/>
        </w:rPr>
        <w:t>轨道交通</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号线</w:t>
      </w:r>
      <w:r>
        <w:rPr>
          <w:rFonts w:hint="eastAsia" w:ascii="仿宋" w:hAnsi="仿宋" w:eastAsia="仿宋" w:cs="仿宋"/>
          <w:snapToGrid w:val="0"/>
          <w:color w:val="auto"/>
          <w:sz w:val="28"/>
          <w:szCs w:val="28"/>
          <w:highlight w:val="none"/>
        </w:rPr>
        <w:t>二期工程市政配套工程施工监理1标”并中标。</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中标后，</w:t>
      </w:r>
      <w:r>
        <w:rPr>
          <w:rFonts w:hint="eastAsia" w:ascii="仿宋" w:hAnsi="仿宋" w:eastAsia="仿宋" w:cs="仿宋"/>
          <w:snapToGrid w:val="0"/>
          <w:color w:val="auto"/>
          <w:sz w:val="28"/>
          <w:szCs w:val="28"/>
          <w:highlight w:val="none"/>
          <w:lang w:val="en-US" w:eastAsia="zh-CN"/>
        </w:rPr>
        <w:t>X公司</w:t>
      </w:r>
      <w:r>
        <w:rPr>
          <w:rFonts w:hint="eastAsia" w:ascii="仿宋" w:hAnsi="仿宋" w:eastAsia="仿宋" w:cs="仿宋"/>
          <w:snapToGrid w:val="0"/>
          <w:color w:val="auto"/>
          <w:sz w:val="28"/>
          <w:szCs w:val="28"/>
          <w:highlight w:val="none"/>
        </w:rPr>
        <w:t>、</w:t>
      </w:r>
      <w:r>
        <w:rPr>
          <w:rFonts w:hint="eastAsia" w:ascii="仿宋" w:hAnsi="仿宋" w:eastAsia="仿宋" w:cs="仿宋"/>
          <w:snapToGrid w:val="0"/>
          <w:color w:val="auto"/>
          <w:sz w:val="28"/>
          <w:szCs w:val="28"/>
          <w:highlight w:val="none"/>
          <w:lang w:val="en-US" w:eastAsia="zh-CN"/>
        </w:rPr>
        <w:t>Y工程</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签订了《建设工程监理合同》。根据合同约定，</w:t>
      </w:r>
      <w:r>
        <w:rPr>
          <w:rFonts w:hint="eastAsia" w:ascii="仿宋" w:hAnsi="仿宋" w:eastAsia="仿宋" w:cs="仿宋"/>
          <w:snapToGrid w:val="0"/>
          <w:color w:val="auto"/>
          <w:sz w:val="28"/>
          <w:szCs w:val="28"/>
          <w:highlight w:val="none"/>
          <w:lang w:val="en-US" w:eastAsia="zh-CN"/>
        </w:rPr>
        <w:t>Y工程</w:t>
      </w:r>
      <w:r>
        <w:rPr>
          <w:rFonts w:hint="eastAsia" w:ascii="仿宋" w:hAnsi="仿宋" w:eastAsia="仿宋" w:cs="仿宋"/>
          <w:snapToGrid w:val="0"/>
          <w:color w:val="auto"/>
          <w:sz w:val="28"/>
          <w:szCs w:val="28"/>
          <w:highlight w:val="none"/>
        </w:rPr>
        <w:t>公司负责</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号线</w:t>
      </w:r>
      <w:r>
        <w:rPr>
          <w:rFonts w:hint="eastAsia" w:ascii="仿宋" w:hAnsi="仿宋" w:eastAsia="仿宋" w:cs="仿宋"/>
          <w:snapToGrid w:val="0"/>
          <w:color w:val="auto"/>
          <w:sz w:val="28"/>
          <w:szCs w:val="28"/>
          <w:highlight w:val="none"/>
        </w:rPr>
        <w:t>二期工程市政配套工程施工监理1标的监理工作，委派</w:t>
      </w:r>
      <w:r>
        <w:rPr>
          <w:rFonts w:hint="eastAsia" w:ascii="仿宋" w:hAnsi="仿宋" w:eastAsia="仿宋" w:cs="仿宋"/>
          <w:snapToGrid w:val="0"/>
          <w:color w:val="auto"/>
          <w:sz w:val="28"/>
          <w:szCs w:val="28"/>
          <w:highlight w:val="none"/>
        </w:rPr>
        <w:t>任</w:t>
      </w:r>
      <w:r>
        <w:rPr>
          <w:rFonts w:hint="eastAsia" w:ascii="仿宋" w:hAnsi="仿宋" w:eastAsia="仿宋" w:cs="仿宋"/>
          <w:snapToGrid w:val="0"/>
          <w:color w:val="auto"/>
          <w:sz w:val="28"/>
          <w:szCs w:val="28"/>
          <w:highlight w:val="none"/>
          <w:lang w:eastAsia="zh-CN"/>
        </w:rPr>
        <w:t>某</w:t>
      </w:r>
      <w:r>
        <w:rPr>
          <w:rFonts w:hint="eastAsia" w:ascii="仿宋" w:hAnsi="仿宋" w:eastAsia="仿宋" w:cs="仿宋"/>
          <w:snapToGrid w:val="0"/>
          <w:color w:val="auto"/>
          <w:sz w:val="28"/>
          <w:szCs w:val="28"/>
          <w:highlight w:val="none"/>
        </w:rPr>
        <w:t>为工程总监理工程师并与另外8名有资质的人员组成项目组在施工现场实施监理工作，现场监理人员未经</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同意不得擅自更换。合同中明确约定了</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作为监理人的义务、责任、对被告的考核要求及考核依据。</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2016年6月起，十三号线公司通知</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现场监理人员参加工程会议，无人参加。涉案工程地铁站的施工单位向十三号线公司口头说明及书面递交了多份《工作联系单》，反映项目现场无人监理旁站、施工现场取样无人见证等。随后十三号线公司电话联系</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无果。</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自2016年6月25日起，合同中确定的项目监理人无一人到岗工作，而</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委派的总监理工程师</w:t>
      </w:r>
      <w:r>
        <w:rPr>
          <w:rFonts w:hint="eastAsia" w:ascii="仿宋" w:hAnsi="仿宋" w:eastAsia="仿宋" w:cs="仿宋"/>
          <w:snapToGrid w:val="0"/>
          <w:color w:val="auto"/>
          <w:sz w:val="28"/>
          <w:szCs w:val="28"/>
          <w:highlight w:val="none"/>
        </w:rPr>
        <w:t>任</w:t>
      </w:r>
      <w:r>
        <w:rPr>
          <w:rFonts w:hint="eastAsia" w:ascii="仿宋" w:hAnsi="仿宋" w:eastAsia="仿宋" w:cs="仿宋"/>
          <w:snapToGrid w:val="0"/>
          <w:color w:val="auto"/>
          <w:sz w:val="28"/>
          <w:szCs w:val="28"/>
          <w:highlight w:val="none"/>
          <w:lang w:eastAsia="zh-CN"/>
        </w:rPr>
        <w:t>某</w:t>
      </w:r>
      <w:r>
        <w:rPr>
          <w:rFonts w:hint="eastAsia" w:ascii="仿宋" w:hAnsi="仿宋" w:eastAsia="仿宋" w:cs="仿宋"/>
          <w:snapToGrid w:val="0"/>
          <w:color w:val="auto"/>
          <w:sz w:val="28"/>
          <w:szCs w:val="28"/>
          <w:highlight w:val="none"/>
        </w:rPr>
        <w:t>早已离职。为了不影响项目实施，同时不违反项目监理的行业管理规定，十三号线公司只好临时委托第三方监理单位代管监理，造成工作妨碍和经济损失。</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十三号线公司向一审法院上海市浦东新区人民法院起诉请求：1、判令解除十三号线公司、</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签署的《建设工程监理合同》；2、判令</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赔偿原告违约金60万元；3、本案诉讼费用由</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承担。</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被告</w:t>
      </w:r>
      <w:r>
        <w:rPr>
          <w:rFonts w:hint="eastAsia" w:ascii="仿宋" w:hAnsi="仿宋" w:eastAsia="仿宋" w:cs="仿宋"/>
          <w:snapToGrid w:val="0"/>
          <w:color w:val="auto"/>
          <w:sz w:val="28"/>
          <w:szCs w:val="28"/>
          <w:highlight w:val="none"/>
          <w:lang w:eastAsia="zh-CN"/>
        </w:rPr>
        <w:t>Y工程</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经公告传唤未应诉答辩，也未提交证据材料。</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p>
    <w:p>
      <w:pPr>
        <w:widowControl w:val="0"/>
        <w:wordWrap/>
        <w:adjustRightInd w:val="0"/>
        <w:snapToGrid w:val="0"/>
        <w:spacing w:before="0" w:after="0" w:line="560" w:lineRule="exact"/>
        <w:ind w:left="0" w:leftChars="0" w:right="0"/>
        <w:textAlignment w:val="auto"/>
        <w:outlineLvl w:val="9"/>
        <w:rPr>
          <w:rFonts w:hint="eastAsia" w:ascii="黑体" w:hAnsi="黑体" w:eastAsia="黑体" w:cs="黑体"/>
          <w:snapToGrid w:val="0"/>
          <w:color w:val="auto"/>
          <w:sz w:val="28"/>
          <w:szCs w:val="28"/>
          <w:highlight w:val="none"/>
        </w:rPr>
      </w:pPr>
      <w:r>
        <w:rPr>
          <w:rFonts w:hint="eastAsia" w:ascii="黑体" w:hAnsi="黑体" w:eastAsia="黑体" w:cs="黑体"/>
          <w:snapToGrid w:val="0"/>
          <w:color w:val="auto"/>
          <w:sz w:val="28"/>
          <w:szCs w:val="28"/>
          <w:highlight w:val="none"/>
        </w:rPr>
        <w:t>【法律分析】</w:t>
      </w:r>
    </w:p>
    <w:p>
      <w:pPr>
        <w:widowControl w:val="0"/>
        <w:wordWrap/>
        <w:adjustRightInd w:val="0"/>
        <w:snapToGrid w:val="0"/>
        <w:spacing w:before="0" w:after="0" w:line="560" w:lineRule="exact"/>
        <w:ind w:left="0" w:leftChars="0" w:right="0" w:firstLine="560" w:firstLineChars="200"/>
        <w:textAlignment w:val="auto"/>
        <w:outlineLvl w:val="9"/>
        <w:rPr>
          <w:rFonts w:hint="eastAsia" w:ascii="楷体" w:hAnsi="楷体" w:eastAsia="楷体" w:cs="楷体"/>
          <w:snapToGrid w:val="0"/>
          <w:color w:val="auto"/>
          <w:sz w:val="28"/>
          <w:szCs w:val="28"/>
          <w:highlight w:val="none"/>
        </w:rPr>
      </w:pPr>
      <w:r>
        <w:rPr>
          <w:rFonts w:hint="eastAsia" w:ascii="楷体" w:hAnsi="楷体" w:eastAsia="楷体" w:cs="楷体"/>
          <w:snapToGrid w:val="0"/>
          <w:color w:val="auto"/>
          <w:sz w:val="28"/>
          <w:szCs w:val="28"/>
          <w:highlight w:val="none"/>
          <w:lang w:eastAsia="zh-CN"/>
        </w:rPr>
        <w:t>一、</w:t>
      </w:r>
      <w:r>
        <w:rPr>
          <w:rFonts w:hint="eastAsia" w:ascii="楷体" w:hAnsi="楷体" w:eastAsia="楷体" w:cs="楷体"/>
          <w:snapToGrid w:val="0"/>
          <w:color w:val="auto"/>
          <w:sz w:val="28"/>
          <w:szCs w:val="28"/>
          <w:highlight w:val="none"/>
        </w:rPr>
        <w:t>《建设工程监理合同》是否有效成立？</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通过公开招标的方式确定施工监理方为</w:t>
      </w:r>
      <w:r>
        <w:rPr>
          <w:rFonts w:hint="eastAsia" w:ascii="仿宋" w:hAnsi="仿宋" w:eastAsia="仿宋" w:cs="仿宋"/>
          <w:snapToGrid w:val="0"/>
          <w:color w:val="auto"/>
          <w:sz w:val="28"/>
          <w:szCs w:val="28"/>
          <w:highlight w:val="none"/>
          <w:lang w:eastAsia="zh-CN"/>
        </w:rPr>
        <w:t>Y工程</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并依此签订《建设工程监理合同》。合同双方主体具有完全民事行为能力，对本次监理工作的招标投标过程及合同内容完全知晓并已部分履行，无欺诈、胁迫等行为，符合法律法规要求，合同自双方签章之日起生效。依法成立并生效的合同，应当受到法律的保护。</w:t>
      </w:r>
    </w:p>
    <w:p>
      <w:pPr>
        <w:widowControl w:val="0"/>
        <w:wordWrap/>
        <w:adjustRightInd w:val="0"/>
        <w:snapToGrid w:val="0"/>
        <w:spacing w:before="0" w:after="0" w:line="560" w:lineRule="exact"/>
        <w:ind w:left="0" w:leftChars="0" w:right="0" w:firstLine="560" w:firstLineChars="200"/>
        <w:textAlignment w:val="auto"/>
        <w:outlineLvl w:val="9"/>
        <w:rPr>
          <w:rFonts w:hint="eastAsia" w:ascii="楷体" w:hAnsi="楷体" w:eastAsia="楷体" w:cs="楷体"/>
          <w:snapToGrid w:val="0"/>
          <w:color w:val="auto"/>
          <w:sz w:val="28"/>
          <w:szCs w:val="28"/>
          <w:highlight w:val="none"/>
        </w:rPr>
      </w:pPr>
      <w:r>
        <w:rPr>
          <w:rFonts w:hint="eastAsia" w:ascii="楷体" w:hAnsi="楷体" w:eastAsia="楷体" w:cs="楷体"/>
          <w:snapToGrid w:val="0"/>
          <w:color w:val="auto"/>
          <w:sz w:val="28"/>
          <w:szCs w:val="28"/>
          <w:highlight w:val="none"/>
          <w:lang w:eastAsia="zh-CN"/>
        </w:rPr>
        <w:t>二、Y工程公司</w:t>
      </w:r>
      <w:r>
        <w:rPr>
          <w:rFonts w:hint="eastAsia" w:ascii="楷体" w:hAnsi="楷体" w:eastAsia="楷体" w:cs="楷体"/>
          <w:snapToGrid w:val="0"/>
          <w:color w:val="auto"/>
          <w:sz w:val="28"/>
          <w:szCs w:val="28"/>
          <w:highlight w:val="none"/>
        </w:rPr>
        <w:t>的行为是否构成根本违约？</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1</w:t>
      </w:r>
      <w:r>
        <w:rPr>
          <w:rFonts w:hint="eastAsia" w:ascii="仿宋" w:hAnsi="仿宋" w:eastAsia="仿宋" w:cs="仿宋"/>
          <w:snapToGrid w:val="0"/>
          <w:color w:val="auto"/>
          <w:sz w:val="28"/>
          <w:szCs w:val="28"/>
          <w:highlight w:val="none"/>
          <w:lang w:eastAsia="zh-CN"/>
        </w:rPr>
        <w:t>、</w:t>
      </w:r>
      <w:r>
        <w:rPr>
          <w:rFonts w:hint="eastAsia" w:ascii="仿宋" w:hAnsi="仿宋" w:eastAsia="仿宋" w:cs="仿宋"/>
          <w:snapToGrid w:val="0"/>
          <w:color w:val="auto"/>
          <w:sz w:val="28"/>
          <w:szCs w:val="28"/>
          <w:highlight w:val="none"/>
        </w:rPr>
        <w:t>根据合同第一部分第四条约定，监理人向委托人承诺，按照合同规定，承担本工程专用条件中议定范围内的监理义务，监理人委派总监理工程师</w:t>
      </w:r>
      <w:r>
        <w:rPr>
          <w:rFonts w:hint="eastAsia" w:ascii="仿宋" w:hAnsi="仿宋" w:eastAsia="仿宋" w:cs="仿宋"/>
          <w:snapToGrid w:val="0"/>
          <w:color w:val="auto"/>
          <w:sz w:val="28"/>
          <w:szCs w:val="28"/>
          <w:highlight w:val="none"/>
        </w:rPr>
        <w:t>任</w:t>
      </w:r>
      <w:r>
        <w:rPr>
          <w:rFonts w:hint="eastAsia" w:ascii="仿宋" w:hAnsi="仿宋" w:eastAsia="仿宋" w:cs="仿宋"/>
          <w:snapToGrid w:val="0"/>
          <w:color w:val="auto"/>
          <w:sz w:val="28"/>
          <w:szCs w:val="28"/>
          <w:highlight w:val="none"/>
          <w:lang w:eastAsia="zh-CN"/>
        </w:rPr>
        <w:t>某</w:t>
      </w:r>
      <w:r>
        <w:rPr>
          <w:rFonts w:hint="eastAsia" w:ascii="仿宋" w:hAnsi="仿宋" w:eastAsia="仿宋" w:cs="仿宋"/>
          <w:snapToGrid w:val="0"/>
          <w:color w:val="auto"/>
          <w:sz w:val="28"/>
          <w:szCs w:val="28"/>
          <w:highlight w:val="none"/>
        </w:rPr>
        <w:t>。</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合同第三部分第2.1条约定，现场监理人员不得随意更换，如需要更换应向委托人书面备案并获得批准。监理人未经许可擅自</w:t>
      </w:r>
      <w:r>
        <w:rPr>
          <w:rFonts w:hint="eastAsia" w:ascii="仿宋" w:hAnsi="仿宋" w:eastAsia="仿宋" w:cs="仿宋"/>
          <w:snapToGrid w:val="0"/>
          <w:color w:val="auto"/>
          <w:sz w:val="28"/>
          <w:szCs w:val="28"/>
          <w:highlight w:val="none"/>
        </w:rPr>
        <w:t>调</w:t>
      </w:r>
      <w:r>
        <w:rPr>
          <w:rFonts w:hint="eastAsia" w:ascii="仿宋" w:hAnsi="仿宋" w:eastAsia="仿宋" w:cs="仿宋"/>
          <w:snapToGrid w:val="0"/>
          <w:color w:val="auto"/>
          <w:sz w:val="28"/>
          <w:szCs w:val="28"/>
          <w:highlight w:val="none"/>
          <w:lang w:eastAsia="zh-CN"/>
        </w:rPr>
        <w:t>换</w:t>
      </w:r>
      <w:r>
        <w:rPr>
          <w:rFonts w:hint="eastAsia" w:ascii="仿宋" w:hAnsi="仿宋" w:eastAsia="仿宋" w:cs="仿宋"/>
          <w:snapToGrid w:val="0"/>
          <w:color w:val="auto"/>
          <w:sz w:val="28"/>
          <w:szCs w:val="28"/>
          <w:highlight w:val="none"/>
        </w:rPr>
        <w:t>上述人员，委托人有权中止监理合同。</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合同技术要求部分质量管理监理要点第1条约定，监理人应严格执行沪地铁〔2011〕96号《关于印发&lt;上海轨道交通工程建设监理及施工管理人员变更管理办法&gt;的通知》。监理人未经许可擅自调换人员，委托人有权中止监理合同。</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lang w:val="en-US" w:eastAsia="zh-CN"/>
        </w:rPr>
        <w:t>2、</w:t>
      </w:r>
      <w:r>
        <w:rPr>
          <w:rFonts w:hint="eastAsia" w:ascii="仿宋" w:hAnsi="仿宋" w:eastAsia="仿宋" w:cs="仿宋"/>
          <w:snapToGrid w:val="0"/>
          <w:color w:val="auto"/>
          <w:sz w:val="28"/>
          <w:szCs w:val="28"/>
          <w:highlight w:val="none"/>
        </w:rPr>
        <w:t>经法院查明：</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2016年6月到2016年8月，项目工程所涉东明路站、成山路站、华鹏路站、下南路站、北蔡站的施工单位工作联系单多次反映现场无监理人员旁站、见证取样及签字验收等。</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2016年7月7日及9月20日，</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向</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寄送履约催告函，表示监理人员离岗、无人执行监理业务，本工程质量、安全、文明施工、环境保护及合格工程数量审核签证等一切监理工作的正常工作受到影响。</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同时根据《关于印发〈上海轨道交通工程建设监理及施工管理人员变更管理办法〉的通知》第八条第(一)项规定，现场总监理擅自变更的，需向业主交纳合同违约经济处罚款，即合同价的20%(且不低于60万元整)。</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3</w:t>
      </w:r>
      <w:r>
        <w:rPr>
          <w:rFonts w:hint="eastAsia" w:ascii="仿宋" w:hAnsi="仿宋" w:eastAsia="仿宋" w:cs="仿宋"/>
          <w:snapToGrid w:val="0"/>
          <w:color w:val="auto"/>
          <w:sz w:val="28"/>
          <w:szCs w:val="28"/>
          <w:highlight w:val="none"/>
          <w:lang w:eastAsia="zh-CN"/>
        </w:rPr>
        <w:t>、</w:t>
      </w:r>
      <w:r>
        <w:rPr>
          <w:rFonts w:hint="eastAsia" w:ascii="仿宋" w:hAnsi="仿宋" w:eastAsia="仿宋" w:cs="仿宋"/>
          <w:snapToGrid w:val="0"/>
          <w:color w:val="auto"/>
          <w:sz w:val="28"/>
          <w:szCs w:val="28"/>
          <w:highlight w:val="none"/>
        </w:rPr>
        <w:t>根据《合同法》第94条规定，一方故意违约使对方蒙受损害，以至于实际上剥夺了对方依约有权期待得到的权益，不能实现合同目的，后果严重，可以视为根本违约。本案</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未按约履行监理职责，且合同中指定的总监理工程师</w:t>
      </w:r>
      <w:r>
        <w:rPr>
          <w:rFonts w:hint="eastAsia" w:ascii="仿宋" w:hAnsi="仿宋" w:eastAsia="仿宋" w:cs="仿宋"/>
          <w:snapToGrid w:val="0"/>
          <w:color w:val="auto"/>
          <w:sz w:val="28"/>
          <w:szCs w:val="28"/>
          <w:highlight w:val="none"/>
        </w:rPr>
        <w:t>任</w:t>
      </w:r>
      <w:r>
        <w:rPr>
          <w:rFonts w:hint="eastAsia" w:ascii="仿宋" w:hAnsi="仿宋" w:eastAsia="仿宋" w:cs="仿宋"/>
          <w:snapToGrid w:val="0"/>
          <w:color w:val="auto"/>
          <w:sz w:val="28"/>
          <w:szCs w:val="28"/>
          <w:highlight w:val="none"/>
          <w:lang w:eastAsia="zh-CN"/>
        </w:rPr>
        <w:t>某</w:t>
      </w:r>
      <w:r>
        <w:rPr>
          <w:rFonts w:hint="eastAsia" w:ascii="仿宋" w:hAnsi="仿宋" w:eastAsia="仿宋" w:cs="仿宋"/>
          <w:snapToGrid w:val="0"/>
          <w:color w:val="auto"/>
          <w:sz w:val="28"/>
          <w:szCs w:val="28"/>
          <w:highlight w:val="none"/>
        </w:rPr>
        <w:t>在合同履行期间已离职并另行签订劳动合同，对此情况</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未与</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线公司协商沟通，其行为已构成根本违约。</w:t>
      </w:r>
    </w:p>
    <w:p>
      <w:pPr>
        <w:widowControl w:val="0"/>
        <w:wordWrap/>
        <w:adjustRightInd w:val="0"/>
        <w:snapToGrid w:val="0"/>
        <w:spacing w:before="0" w:after="0" w:line="560" w:lineRule="exact"/>
        <w:ind w:left="0" w:leftChars="0" w:right="0" w:firstLine="560" w:firstLineChars="200"/>
        <w:textAlignment w:val="auto"/>
        <w:outlineLvl w:val="9"/>
        <w:rPr>
          <w:rFonts w:hint="eastAsia" w:ascii="楷体" w:hAnsi="楷体" w:eastAsia="楷体" w:cs="楷体"/>
          <w:snapToGrid w:val="0"/>
          <w:color w:val="auto"/>
          <w:sz w:val="28"/>
          <w:szCs w:val="28"/>
          <w:highlight w:val="none"/>
        </w:rPr>
      </w:pPr>
      <w:r>
        <w:rPr>
          <w:rFonts w:hint="eastAsia" w:ascii="楷体" w:hAnsi="楷体" w:eastAsia="楷体" w:cs="楷体"/>
          <w:snapToGrid w:val="0"/>
          <w:color w:val="auto"/>
          <w:sz w:val="28"/>
          <w:szCs w:val="28"/>
          <w:highlight w:val="none"/>
          <w:lang w:eastAsia="zh-CN"/>
        </w:rPr>
        <w:t>三、</w:t>
      </w:r>
      <w:r>
        <w:rPr>
          <w:rFonts w:hint="eastAsia" w:ascii="楷体" w:hAnsi="楷体" w:eastAsia="楷体" w:cs="楷体"/>
          <w:snapToGrid w:val="0"/>
          <w:color w:val="auto"/>
          <w:sz w:val="28"/>
          <w:szCs w:val="28"/>
          <w:highlight w:val="none"/>
          <w:lang w:val="en-US" w:eastAsia="zh-CN"/>
        </w:rPr>
        <w:t>X</w:t>
      </w:r>
      <w:r>
        <w:rPr>
          <w:rFonts w:hint="eastAsia" w:ascii="楷体" w:hAnsi="楷体" w:eastAsia="楷体" w:cs="楷体"/>
          <w:snapToGrid w:val="0"/>
          <w:color w:val="auto"/>
          <w:sz w:val="28"/>
          <w:szCs w:val="28"/>
          <w:highlight w:val="none"/>
        </w:rPr>
        <w:t>公司</w:t>
      </w:r>
      <w:r>
        <w:rPr>
          <w:rFonts w:hint="eastAsia" w:ascii="楷体" w:hAnsi="楷体" w:eastAsia="楷体" w:cs="楷体"/>
          <w:snapToGrid w:val="0"/>
          <w:color w:val="auto"/>
          <w:sz w:val="28"/>
          <w:szCs w:val="28"/>
          <w:highlight w:val="none"/>
        </w:rPr>
        <w:t>是否可以行使单方合同解除权？</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合同法》第94条规定：“有下列情形之一的，当事人可以解除合同：（一）因不可抗力致使不能实现合同目的；（二）在履行期限届满之前，当事人一方明确表示或者以自己的行为表明不履行主要债务；（三）当事人一方迟延履行主要债务，经催告后在合理期限内仍未履行；（四）当事人一方迟延履行债务或者有其他违约行为致使不能实现合同目的；（五）法律规定的其他情形”。</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未按约履行监理职责，已构成根本违约，</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要求解除合同于法有据，可以行使合同单方解除权。</w:t>
      </w:r>
    </w:p>
    <w:p>
      <w:pPr>
        <w:widowControl w:val="0"/>
        <w:wordWrap/>
        <w:adjustRightInd w:val="0"/>
        <w:snapToGrid w:val="0"/>
        <w:spacing w:before="0" w:after="0" w:line="560" w:lineRule="exact"/>
        <w:ind w:left="0" w:leftChars="0" w:right="0" w:firstLine="560" w:firstLineChars="200"/>
        <w:textAlignment w:val="auto"/>
        <w:outlineLvl w:val="9"/>
        <w:rPr>
          <w:rFonts w:hint="eastAsia" w:ascii="楷体" w:hAnsi="楷体" w:eastAsia="楷体" w:cs="楷体"/>
          <w:snapToGrid w:val="0"/>
          <w:color w:val="auto"/>
          <w:sz w:val="28"/>
          <w:szCs w:val="28"/>
          <w:highlight w:val="none"/>
        </w:rPr>
      </w:pPr>
      <w:r>
        <w:rPr>
          <w:rFonts w:hint="eastAsia" w:ascii="楷体" w:hAnsi="楷体" w:eastAsia="楷体" w:cs="楷体"/>
          <w:snapToGrid w:val="0"/>
          <w:color w:val="auto"/>
          <w:sz w:val="28"/>
          <w:szCs w:val="28"/>
          <w:highlight w:val="none"/>
          <w:lang w:eastAsia="zh-CN"/>
        </w:rPr>
        <w:t>四、</w:t>
      </w:r>
      <w:r>
        <w:rPr>
          <w:rFonts w:hint="eastAsia" w:ascii="楷体" w:hAnsi="楷体" w:eastAsia="楷体" w:cs="楷体"/>
          <w:snapToGrid w:val="0"/>
          <w:color w:val="auto"/>
          <w:sz w:val="28"/>
          <w:szCs w:val="28"/>
          <w:highlight w:val="none"/>
        </w:rPr>
        <w:t>对</w:t>
      </w:r>
      <w:r>
        <w:rPr>
          <w:rFonts w:hint="eastAsia" w:ascii="楷体" w:hAnsi="楷体" w:eastAsia="楷体" w:cs="楷体"/>
          <w:snapToGrid w:val="0"/>
          <w:color w:val="auto"/>
          <w:sz w:val="28"/>
          <w:szCs w:val="28"/>
          <w:highlight w:val="none"/>
          <w:lang w:eastAsia="zh-CN"/>
        </w:rPr>
        <w:t>Y工程公司</w:t>
      </w:r>
      <w:r>
        <w:rPr>
          <w:rFonts w:hint="eastAsia" w:ascii="楷体" w:hAnsi="楷体" w:eastAsia="楷体" w:cs="楷体"/>
          <w:snapToGrid w:val="0"/>
          <w:color w:val="auto"/>
          <w:sz w:val="28"/>
          <w:szCs w:val="28"/>
          <w:highlight w:val="none"/>
        </w:rPr>
        <w:t>是否可以缺席判决？</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经上海市浦东新区法院公告传唤，未到庭参加诉讼，也没有提交证据材料，法院可以进行缺席判决。</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p>
    <w:p>
      <w:pPr>
        <w:widowControl w:val="0"/>
        <w:wordWrap/>
        <w:adjustRightInd w:val="0"/>
        <w:snapToGrid w:val="0"/>
        <w:spacing w:before="0" w:after="0" w:line="560" w:lineRule="exact"/>
        <w:ind w:left="0" w:leftChars="0" w:right="0"/>
        <w:textAlignment w:val="auto"/>
        <w:outlineLvl w:val="9"/>
        <w:rPr>
          <w:rFonts w:hint="eastAsia" w:ascii="黑体" w:hAnsi="黑体" w:eastAsia="黑体" w:cs="黑体"/>
          <w:b w:val="0"/>
          <w:bCs w:val="0"/>
          <w:snapToGrid w:val="0"/>
          <w:color w:val="auto"/>
          <w:sz w:val="28"/>
          <w:szCs w:val="28"/>
          <w:highlight w:val="none"/>
        </w:rPr>
      </w:pPr>
      <w:r>
        <w:rPr>
          <w:rFonts w:hint="eastAsia" w:ascii="黑体" w:hAnsi="黑体" w:eastAsia="黑体" w:cs="黑体"/>
          <w:b w:val="0"/>
          <w:bCs w:val="0"/>
          <w:snapToGrid w:val="0"/>
          <w:color w:val="auto"/>
          <w:sz w:val="28"/>
          <w:szCs w:val="28"/>
          <w:highlight w:val="none"/>
        </w:rPr>
        <w:t>【裁判结果】</w:t>
      </w:r>
    </w:p>
    <w:p>
      <w:pPr>
        <w:widowControl w:val="0"/>
        <w:wordWrap/>
        <w:adjustRightInd w:val="0"/>
        <w:snapToGrid w:val="0"/>
        <w:spacing w:before="0" w:after="0" w:line="560" w:lineRule="exact"/>
        <w:ind w:left="0" w:leftChars="0" w:right="0" w:firstLine="562" w:firstLineChars="200"/>
        <w:textAlignment w:val="auto"/>
        <w:outlineLvl w:val="9"/>
        <w:rPr>
          <w:rFonts w:hint="eastAsia" w:ascii="仿宋" w:hAnsi="仿宋" w:eastAsia="仿宋" w:cs="仿宋"/>
          <w:b/>
          <w:bCs/>
          <w:snapToGrid w:val="0"/>
          <w:color w:val="auto"/>
          <w:sz w:val="28"/>
          <w:szCs w:val="28"/>
          <w:highlight w:val="none"/>
        </w:rPr>
      </w:pPr>
      <w:r>
        <w:rPr>
          <w:rFonts w:hint="eastAsia" w:ascii="仿宋" w:hAnsi="仿宋" w:eastAsia="仿宋" w:cs="仿宋"/>
          <w:b/>
          <w:bCs/>
          <w:snapToGrid w:val="0"/>
          <w:color w:val="auto"/>
          <w:sz w:val="28"/>
          <w:szCs w:val="28"/>
          <w:highlight w:val="none"/>
        </w:rPr>
        <w:t>一审法院判决：</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1、解除原告</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与被告</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签订的《建设工程监理合同》。</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2、被告</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于判决生效之日起十日内支付原告</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处罚金60万元。</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负有给付金钱义务的当事人如未按本判决指定的期间履行给付义务，应当依照《中华人民共和国民事诉讼法》第二百五十三条之规定，加倍支付迟延履行期间的债务利息。</w:t>
      </w:r>
    </w:p>
    <w:p>
      <w:pPr>
        <w:widowControl w:val="0"/>
        <w:numPr>
          <w:ilvl w:val="0"/>
          <w:numId w:val="1"/>
        </w:numPr>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案件受理费9,800元，由被告</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负担。</w:t>
      </w:r>
    </w:p>
    <w:p>
      <w:pPr>
        <w:widowControl w:val="0"/>
        <w:numPr>
          <w:ilvl w:val="0"/>
          <w:numId w:val="0"/>
        </w:numPr>
        <w:wordWrap/>
        <w:adjustRightInd w:val="0"/>
        <w:snapToGrid w:val="0"/>
        <w:spacing w:before="0" w:after="0" w:line="560" w:lineRule="exact"/>
        <w:ind w:leftChars="200" w:right="0"/>
        <w:textAlignment w:val="auto"/>
        <w:outlineLvl w:val="9"/>
        <w:rPr>
          <w:rFonts w:hint="eastAsia" w:ascii="仿宋" w:hAnsi="仿宋" w:eastAsia="仿宋" w:cs="仿宋"/>
          <w:snapToGrid w:val="0"/>
          <w:color w:val="auto"/>
          <w:sz w:val="28"/>
          <w:szCs w:val="28"/>
          <w:highlight w:val="none"/>
        </w:rPr>
      </w:pPr>
    </w:p>
    <w:p>
      <w:pPr>
        <w:widowControl w:val="0"/>
        <w:wordWrap/>
        <w:adjustRightInd w:val="0"/>
        <w:snapToGrid w:val="0"/>
        <w:spacing w:before="0" w:after="0" w:line="560" w:lineRule="exact"/>
        <w:ind w:left="0" w:leftChars="0" w:right="0"/>
        <w:textAlignment w:val="auto"/>
        <w:outlineLvl w:val="9"/>
        <w:rPr>
          <w:rFonts w:hint="eastAsia" w:ascii="黑体" w:hAnsi="黑体" w:eastAsia="黑体" w:cs="黑体"/>
          <w:snapToGrid w:val="0"/>
          <w:color w:val="auto"/>
          <w:sz w:val="28"/>
          <w:szCs w:val="28"/>
          <w:highlight w:val="none"/>
        </w:rPr>
      </w:pPr>
      <w:r>
        <w:rPr>
          <w:rFonts w:hint="eastAsia" w:ascii="黑体" w:hAnsi="黑体" w:eastAsia="黑体" w:cs="黑体"/>
          <w:snapToGrid w:val="0"/>
          <w:color w:val="auto"/>
          <w:sz w:val="28"/>
          <w:szCs w:val="28"/>
          <w:highlight w:val="none"/>
        </w:rPr>
        <w:t>【启示建议】</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合同成立并生效后，双方应全面、适当地履行合同义务，确保合同权益得到完全实现。若一方不完全履行、消极履行甚至不予履行合同义务，对方可以通过约定或法定权利及时采取补救措施，减少由此带来的损失。</w:t>
      </w:r>
    </w:p>
    <w:p>
      <w:pPr>
        <w:widowControl w:val="0"/>
        <w:wordWrap/>
        <w:adjustRightInd w:val="0"/>
        <w:snapToGrid w:val="0"/>
        <w:spacing w:before="0" w:after="0" w:line="560" w:lineRule="exact"/>
        <w:ind w:left="0" w:leftChars="0" w:right="0" w:firstLine="562"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b/>
          <w:bCs/>
          <w:snapToGrid w:val="0"/>
          <w:color w:val="auto"/>
          <w:sz w:val="28"/>
          <w:szCs w:val="28"/>
          <w:highlight w:val="none"/>
        </w:rPr>
        <w:t>1、完善合同中“送达”适用条款。</w:t>
      </w:r>
      <w:r>
        <w:rPr>
          <w:rFonts w:hint="eastAsia" w:ascii="仿宋" w:hAnsi="仿宋" w:eastAsia="仿宋" w:cs="仿宋"/>
          <w:snapToGrid w:val="0"/>
          <w:color w:val="auto"/>
          <w:sz w:val="28"/>
          <w:szCs w:val="28"/>
          <w:highlight w:val="none"/>
        </w:rPr>
        <w:t>根据《合同法》第96条第1款规定，按照约定解除或法定解除合同的一方应当通知对方，合同自通知到达对方时解除。本案</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两次向</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送达“履约催告函”均被退回，导致无法产生通知送达的效力，合同解除权无法行使。因此，建议在合同中应明确双方的通信地址及具体联系人，并约定按照已明确的通信方式发出函件，无论对方是否签收，寄方提供邮寄凭证即视为已送达；若一方的地址或联系人发生变更的，应及时通知对方启用新的通信方式，否则原通信方式有效。</w:t>
      </w:r>
    </w:p>
    <w:p>
      <w:pPr>
        <w:widowControl w:val="0"/>
        <w:wordWrap/>
        <w:adjustRightInd w:val="0"/>
        <w:snapToGrid w:val="0"/>
        <w:spacing w:before="0" w:after="0" w:line="560" w:lineRule="exact"/>
        <w:ind w:left="0" w:leftChars="0" w:right="0" w:firstLine="562"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b/>
          <w:bCs/>
          <w:snapToGrid w:val="0"/>
          <w:color w:val="auto"/>
          <w:sz w:val="28"/>
          <w:szCs w:val="28"/>
          <w:highlight w:val="none"/>
        </w:rPr>
        <w:t>2、灵活行使合同解除权。</w:t>
      </w:r>
      <w:r>
        <w:rPr>
          <w:rFonts w:hint="eastAsia" w:ascii="仿宋" w:hAnsi="仿宋" w:eastAsia="仿宋" w:cs="仿宋"/>
          <w:snapToGrid w:val="0"/>
          <w:color w:val="auto"/>
          <w:sz w:val="28"/>
          <w:szCs w:val="28"/>
          <w:highlight w:val="none"/>
        </w:rPr>
        <w:t>合同解除包括约定解除和法定解除两种。约定解除，即协议解除，合同双方就消灭有效合同达成一致的意思表示。法定解除，即法律直接规定合同解除的情形，在符合法定情形时，一方可以主张解除合同。</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在合同履行过程中，一方违约后，受害方应当被赋予解除合同的权利，利于及时止损，保护受害方的合法权益。但违约形态千差万别，违约程度轻重迥异，并非一旦违约就可以导致合同解除。一方面，合同解除对受害方并非总是有利，有时受害方并不愿意解除合同，而是更倾向于继续履行和赔偿损失；另一方面，若出现轻微违约也会导致合同解除，不利于交易的安全和稳定，对违约方也显失公平。因此，当出现违约情形时，如何恰当地行使合同解除权，决定了如何最大限度地保护自身权益。</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在订立合同时，需要审慎考虑行使解除权的具体情形，特别是在协议解除时，需要综合分析：1、违约行为的严重程度，包括是否有替代方案、是否可以继续履行或部分履行；2、违约行为可能产生的重大损失；3、违约行为出现时，对补救措施的急迫性要求。在上述条件出现严重后果的情形下，建议约定合同解除权，能够及时、有效地保护受害方合法权益。同时，为方便行使合同解除权，建议在合同中约定“自解除通知送达之日起，合同自行解除”。</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本案中，</w:t>
      </w:r>
      <w:r>
        <w:rPr>
          <w:rFonts w:hint="eastAsia" w:ascii="仿宋" w:hAnsi="仿宋" w:eastAsia="仿宋" w:cs="仿宋"/>
          <w:snapToGrid w:val="0"/>
          <w:color w:val="auto"/>
          <w:sz w:val="28"/>
          <w:szCs w:val="28"/>
          <w:highlight w:val="none"/>
          <w:lang w:eastAsia="zh-CN"/>
        </w:rPr>
        <w:t>Y工程公司</w:t>
      </w:r>
      <w:r>
        <w:rPr>
          <w:rFonts w:hint="eastAsia" w:ascii="仿宋" w:hAnsi="仿宋" w:eastAsia="仿宋" w:cs="仿宋"/>
          <w:snapToGrid w:val="0"/>
          <w:color w:val="auto"/>
          <w:sz w:val="28"/>
          <w:szCs w:val="28"/>
          <w:highlight w:val="none"/>
        </w:rPr>
        <w:t>自2016年6月底开始停止履行合同义务，导致</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无法实现合同目的，在这种情形下</w:t>
      </w:r>
      <w:r>
        <w:rPr>
          <w:rFonts w:hint="eastAsia" w:ascii="仿宋" w:hAnsi="仿宋" w:eastAsia="仿宋" w:cs="仿宋"/>
          <w:snapToGrid w:val="0"/>
          <w:color w:val="auto"/>
          <w:sz w:val="28"/>
          <w:szCs w:val="28"/>
          <w:highlight w:val="none"/>
          <w:lang w:val="en-US" w:eastAsia="zh-CN"/>
        </w:rPr>
        <w:t>X</w:t>
      </w:r>
      <w:r>
        <w:rPr>
          <w:rFonts w:hint="eastAsia" w:ascii="仿宋" w:hAnsi="仿宋" w:eastAsia="仿宋" w:cs="仿宋"/>
          <w:snapToGrid w:val="0"/>
          <w:color w:val="auto"/>
          <w:sz w:val="28"/>
          <w:szCs w:val="28"/>
          <w:highlight w:val="none"/>
        </w:rPr>
        <w:t>公司</w:t>
      </w:r>
      <w:r>
        <w:rPr>
          <w:rFonts w:hint="eastAsia" w:ascii="仿宋" w:hAnsi="仿宋" w:eastAsia="仿宋" w:cs="仿宋"/>
          <w:snapToGrid w:val="0"/>
          <w:color w:val="auto"/>
          <w:sz w:val="28"/>
          <w:szCs w:val="28"/>
          <w:highlight w:val="none"/>
        </w:rPr>
        <w:t>当然可以行使合同解除权，但由于没有约定自行解除的条款内容，催告函也未发生法律效力，只能通过诉讼方式解除合同。</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p>
    <w:p>
      <w:pPr>
        <w:widowControl w:val="0"/>
        <w:wordWrap/>
        <w:adjustRightInd w:val="0"/>
        <w:snapToGrid w:val="0"/>
        <w:spacing w:before="0" w:after="0" w:line="560" w:lineRule="exact"/>
        <w:ind w:left="0" w:leftChars="0" w:right="0"/>
        <w:textAlignment w:val="auto"/>
        <w:outlineLvl w:val="9"/>
        <w:rPr>
          <w:rFonts w:hint="eastAsia" w:ascii="黑体" w:hAnsi="黑体" w:eastAsia="黑体" w:cs="黑体"/>
          <w:snapToGrid w:val="0"/>
          <w:color w:val="auto"/>
          <w:sz w:val="28"/>
          <w:szCs w:val="28"/>
          <w:highlight w:val="none"/>
        </w:rPr>
      </w:pPr>
      <w:r>
        <w:rPr>
          <w:rFonts w:hint="eastAsia" w:ascii="黑体" w:hAnsi="黑体" w:eastAsia="黑体" w:cs="黑体"/>
          <w:snapToGrid w:val="0"/>
          <w:color w:val="auto"/>
          <w:sz w:val="28"/>
          <w:szCs w:val="28"/>
          <w:highlight w:val="none"/>
        </w:rPr>
        <w:t>【相关规定】</w:t>
      </w:r>
    </w:p>
    <w:p>
      <w:pPr>
        <w:widowControl w:val="0"/>
        <w:wordWrap/>
        <w:adjustRightInd w:val="0"/>
        <w:snapToGrid w:val="0"/>
        <w:spacing w:before="0" w:after="0" w:line="560" w:lineRule="exact"/>
        <w:ind w:left="0" w:leftChars="0" w:right="0" w:firstLine="562" w:firstLineChars="200"/>
        <w:textAlignment w:val="auto"/>
        <w:outlineLvl w:val="9"/>
        <w:rPr>
          <w:rFonts w:hint="eastAsia" w:ascii="仿宋" w:hAnsi="仿宋" w:eastAsia="仿宋" w:cs="仿宋"/>
          <w:b/>
          <w:snapToGrid w:val="0"/>
          <w:color w:val="auto"/>
          <w:sz w:val="28"/>
          <w:szCs w:val="28"/>
          <w:highlight w:val="none"/>
        </w:rPr>
      </w:pPr>
      <w:r>
        <w:rPr>
          <w:rFonts w:hint="eastAsia" w:ascii="仿宋" w:hAnsi="仿宋" w:eastAsia="仿宋" w:cs="仿宋"/>
          <w:b/>
          <w:snapToGrid w:val="0"/>
          <w:color w:val="auto"/>
          <w:sz w:val="28"/>
          <w:szCs w:val="28"/>
          <w:highlight w:val="none"/>
        </w:rPr>
        <w:t>《中华人民共和国合同法》</w:t>
      </w:r>
    </w:p>
    <w:p>
      <w:pPr>
        <w:widowControl w:val="0"/>
        <w:wordWrap/>
        <w:adjustRightInd w:val="0"/>
        <w:snapToGrid w:val="0"/>
        <w:spacing w:before="0" w:after="0" w:line="560" w:lineRule="exact"/>
        <w:ind w:left="0" w:leftChars="0" w:right="0" w:firstLine="562" w:firstLineChars="200"/>
        <w:textAlignment w:val="auto"/>
        <w:outlineLvl w:val="9"/>
        <w:rPr>
          <w:rFonts w:hint="eastAsia" w:ascii="仿宋" w:hAnsi="仿宋" w:eastAsia="仿宋" w:cs="仿宋"/>
          <w:b/>
          <w:snapToGrid w:val="0"/>
          <w:color w:val="auto"/>
          <w:sz w:val="28"/>
          <w:szCs w:val="28"/>
          <w:highlight w:val="none"/>
        </w:rPr>
      </w:pPr>
      <w:r>
        <w:rPr>
          <w:rFonts w:hint="eastAsia" w:ascii="仿宋" w:hAnsi="仿宋" w:eastAsia="仿宋" w:cs="仿宋"/>
          <w:b/>
          <w:bCs/>
          <w:snapToGrid w:val="0"/>
          <w:color w:val="auto"/>
          <w:sz w:val="28"/>
          <w:szCs w:val="28"/>
          <w:highlight w:val="none"/>
        </w:rPr>
        <w:t>第九十四条</w:t>
      </w:r>
      <w:r>
        <w:rPr>
          <w:rFonts w:hint="eastAsia" w:ascii="仿宋" w:hAnsi="仿宋" w:eastAsia="仿宋" w:cs="仿宋"/>
          <w:snapToGrid w:val="0"/>
          <w:color w:val="auto"/>
          <w:sz w:val="28"/>
          <w:szCs w:val="28"/>
          <w:highlight w:val="none"/>
        </w:rPr>
        <w:t xml:space="preserve">  有下列情形之一的，当事人可以解除合同：</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（一）因不可抗力致使不能实现合同目的；</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（二）在履行期限届满之前，当事人一方明确表示或者以自己的行为表明不履行主要债务；</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（三）当事人一方迟延履行主要债务，经催告后在合理期限内仍未履行；</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（四）当事人一方迟延履行债务或者有其他违约行为致使不能实现合同目的；</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（五）法律规定的其他情形。</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第九十六条  当事人一方依照本法第九十三条第二款、第九十四条的规定主张解除合同的，应当通知对方。合同自通知到达对方时解除。对方有异议的，可以请求人民法院或者仲裁机构确认解除合同的效力。法律、行政法规规定解除合同应当办理批准、登记等手续的，依照其规定。</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第一百零七条  当事人一方不履行合同义务或者履行合同义务不符合约定的，应当承担继续履行、采取补救措施或者赔偿损失等违约责任。</w:t>
      </w:r>
    </w:p>
    <w:p>
      <w:pPr>
        <w:widowControl w:val="0"/>
        <w:wordWrap/>
        <w:adjustRightInd w:val="0"/>
        <w:snapToGrid w:val="0"/>
        <w:spacing w:before="0" w:after="0" w:line="560" w:lineRule="exact"/>
        <w:ind w:left="0" w:leftChars="0" w:right="0" w:firstLine="562" w:firstLineChars="200"/>
        <w:textAlignment w:val="auto"/>
        <w:outlineLvl w:val="9"/>
        <w:rPr>
          <w:rFonts w:hint="eastAsia" w:ascii="仿宋" w:hAnsi="仿宋" w:eastAsia="仿宋" w:cs="仿宋"/>
          <w:b/>
          <w:snapToGrid w:val="0"/>
          <w:color w:val="auto"/>
          <w:sz w:val="28"/>
          <w:szCs w:val="28"/>
          <w:highlight w:val="none"/>
        </w:rPr>
      </w:pPr>
      <w:r>
        <w:rPr>
          <w:rFonts w:hint="eastAsia" w:ascii="仿宋" w:hAnsi="仿宋" w:eastAsia="仿宋" w:cs="仿宋"/>
          <w:b/>
          <w:snapToGrid w:val="0"/>
          <w:color w:val="auto"/>
          <w:sz w:val="28"/>
          <w:szCs w:val="28"/>
          <w:highlight w:val="none"/>
        </w:rPr>
        <w:t>《中华人民共和国民事诉讼法》</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第一百四十四条  被告经传票传唤，无正当理由拒不到庭的，或者未经法庭许可中途退庭的，可以缺席判决。</w:t>
      </w:r>
    </w:p>
    <w:p>
      <w:pPr>
        <w:widowControl w:val="0"/>
        <w:wordWrap/>
        <w:adjustRightInd w:val="0"/>
        <w:snapToGrid w:val="0"/>
        <w:spacing w:before="0" w:after="0" w:line="560" w:lineRule="exact"/>
        <w:ind w:left="0" w:leftChars="0" w:right="0" w:firstLine="560" w:firstLineChars="200"/>
        <w:textAlignment w:val="auto"/>
        <w:outlineLvl w:val="9"/>
        <w:rPr>
          <w:rFonts w:hint="eastAsia" w:ascii="仿宋" w:hAnsi="仿宋" w:eastAsia="仿宋" w:cs="仿宋"/>
          <w:snapToGrid w:val="0"/>
          <w:color w:val="auto"/>
          <w:sz w:val="28"/>
          <w:szCs w:val="28"/>
          <w:highlight w:val="none"/>
        </w:rPr>
      </w:pPr>
      <w:r>
        <w:rPr>
          <w:rFonts w:hint="eastAsia" w:ascii="仿宋" w:hAnsi="仿宋" w:eastAsia="仿宋" w:cs="仿宋"/>
          <w:snapToGrid w:val="0"/>
          <w:color w:val="auto"/>
          <w:sz w:val="28"/>
          <w:szCs w:val="28"/>
          <w:highlight w:val="none"/>
        </w:rPr>
        <w:t>第二百五十三条  被执行人未按判决、裁定和其他法律文书指定的期间履行给付金钱义务的，应当加倍支付迟延履行期间的债务利息。被执行人未按判决、裁定和其他法律文书指定的期间履行其他义务的，应当支付迟延履行金。</w:t>
      </w:r>
    </w:p>
    <w:sectPr>
      <w:footerReference r:id="rId3" w:type="default"/>
      <w:pgSz w:w="11900" w:h="16840"/>
      <w:pgMar w:top="2041" w:right="1474" w:bottom="2041" w:left="1474" w:header="851" w:footer="992" w:gutter="0"/>
      <w:cols w:space="72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0000000000000000000"/>
    <w:charset w:val="88"/>
    <w:family w:val="auto"/>
    <w:pitch w:val="default"/>
    <w:sig w:usb0="00000000" w:usb1="00000000" w:usb2="00000016" w:usb3="00000000" w:csb0="001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PAGE   \* MERGEFORMAT</w:instrText>
    </w:r>
    <w:r>
      <w:fldChar w:fldCharType="separate"/>
    </w:r>
    <w:r>
      <w:rPr>
        <w:lang w:val="zh-CN"/>
      </w:rPr>
      <w:t>2</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C8BBFC"/>
    <w:multiLevelType w:val="singleLevel"/>
    <w:tmpl w:val="5DC8BBF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32511F6"/>
    <w:rsid w:val="3D27160A"/>
    <w:rsid w:val="4A234100"/>
    <w:rsid w:val="539A1E3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DengXian" w:cs="Times New Roman"/>
      <w:kern w:val="0"/>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widowControl w:val="0"/>
      <w:ind w:firstLine="420" w:firstLineChars="200"/>
      <w:jc w:val="both"/>
    </w:pPr>
    <w:rPr>
      <w:rFonts w:ascii="DengXian" w:hAnsi="DengXian"/>
      <w:kern w:val="2"/>
    </w:rPr>
  </w:style>
  <w:style w:type="character" w:customStyle="1" w:styleId="7">
    <w:name w:val="页眉 Char"/>
    <w:basedOn w:val="5"/>
    <w:link w:val="3"/>
    <w:qFormat/>
    <w:uiPriority w:val="99"/>
    <w:rPr>
      <w:rFonts w:ascii="Times New Roman" w:hAnsi="Times New Roman" w:cs="Times New Roman"/>
      <w:kern w:val="0"/>
      <w:sz w:val="18"/>
      <w:szCs w:val="18"/>
    </w:rPr>
  </w:style>
  <w:style w:type="character" w:customStyle="1" w:styleId="8">
    <w:name w:val="页脚 Char"/>
    <w:basedOn w:val="5"/>
    <w:link w:val="2"/>
    <w:qFormat/>
    <w:uiPriority w:val="99"/>
    <w:rPr>
      <w:rFonts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573</Words>
  <Characters>3270</Characters>
  <Lines>27</Lines>
  <Paragraphs>7</Paragraphs>
  <TotalTime>10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2019-09-10T01:17:00Z</dcterms:created>
  <dc:creator>Microsoft Office 用户</dc:creator>
  <cp:lastModifiedBy>ss</cp:lastModifiedBy>
  <dcterms:modified xsi:type="dcterms:W3CDTF">2020-10-15T09:17:48Z</dcterms:modified>
  <dc:title>上海轨道交通十三号线工程监理合同纠纷案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