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0C" w:rsidRPr="00A46418" w:rsidRDefault="00E16D0C" w:rsidP="00067156">
      <w:pPr>
        <w:adjustRightInd w:val="0"/>
        <w:snapToGrid w:val="0"/>
        <w:spacing w:line="360" w:lineRule="auto"/>
        <w:rPr>
          <w:rFonts w:ascii="黑体" w:eastAsia="黑体" w:hAnsi="黑体"/>
          <w:color w:val="000000" w:themeColor="text1"/>
          <w:spacing w:val="23"/>
          <w:sz w:val="28"/>
          <w:szCs w:val="28"/>
          <w:shd w:val="clear" w:color="auto" w:fill="FFFFFF"/>
        </w:rPr>
      </w:pPr>
      <w:r w:rsidRPr="00A46418">
        <w:rPr>
          <w:rFonts w:ascii="黑体" w:eastAsia="黑体" w:hAnsi="黑体" w:hint="eastAsia"/>
          <w:color w:val="000000" w:themeColor="text1"/>
          <w:spacing w:val="23"/>
          <w:sz w:val="28"/>
          <w:szCs w:val="28"/>
          <w:shd w:val="clear" w:color="auto" w:fill="FFFFFF"/>
        </w:rPr>
        <w:t>临港集团携手金山区，共同推动二工区深度调整转型发展</w:t>
      </w:r>
    </w:p>
    <w:p w:rsidR="00032F3B" w:rsidRDefault="00032F3B" w:rsidP="00032F3B">
      <w:pPr>
        <w:adjustRightInd w:val="0"/>
        <w:snapToGrid w:val="0"/>
        <w:spacing w:line="360" w:lineRule="auto"/>
        <w:ind w:firstLineChars="200" w:firstLine="560"/>
        <w:rPr>
          <w:rFonts w:ascii="仿宋" w:eastAsia="仿宋" w:hAnsi="仿宋"/>
          <w:color w:val="000000" w:themeColor="text1"/>
          <w:spacing w:val="23"/>
          <w:sz w:val="28"/>
          <w:szCs w:val="28"/>
          <w:shd w:val="clear" w:color="auto" w:fill="FFFFFF"/>
        </w:rPr>
      </w:pPr>
      <w:r w:rsidRPr="006F3803">
        <w:rPr>
          <w:rFonts w:ascii="仿宋" w:eastAsia="仿宋" w:hAnsi="仿宋"/>
          <w:noProof/>
          <w:color w:val="000000" w:themeColor="text1"/>
          <w:spacing w:val="8"/>
          <w:sz w:val="28"/>
          <w:szCs w:val="28"/>
          <w:shd w:val="clear" w:color="auto" w:fill="FEFFFF"/>
        </w:rPr>
        <w:drawing>
          <wp:inline distT="0" distB="0" distL="0" distR="0" wp14:anchorId="0EC7A6CD" wp14:editId="1C56D18E">
            <wp:extent cx="4672780" cy="2738410"/>
            <wp:effectExtent l="0" t="0" r="0" b="5080"/>
            <wp:docPr id="3" name="图片 3" descr="C:\Users\zhaohp\Desktop\金山\微信图片_20190512195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aohp\Desktop\金山\微信图片_201905121958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084" cy="2746207"/>
                    </a:xfrm>
                    <a:prstGeom prst="rect">
                      <a:avLst/>
                    </a:prstGeom>
                    <a:noFill/>
                    <a:ln>
                      <a:noFill/>
                    </a:ln>
                  </pic:spPr>
                </pic:pic>
              </a:graphicData>
            </a:graphic>
          </wp:inline>
        </w:drawing>
      </w:r>
      <w:bookmarkStart w:id="0" w:name="_GoBack"/>
      <w:bookmarkEnd w:id="0"/>
    </w:p>
    <w:p w:rsidR="006F3803" w:rsidRPr="00603135" w:rsidRDefault="00E16D0C" w:rsidP="00603135">
      <w:pPr>
        <w:adjustRightInd w:val="0"/>
        <w:snapToGrid w:val="0"/>
        <w:spacing w:line="360" w:lineRule="auto"/>
        <w:ind w:firstLineChars="200" w:firstLine="652"/>
        <w:rPr>
          <w:rFonts w:ascii="仿宋" w:eastAsia="仿宋" w:hAnsi="仿宋"/>
          <w:color w:val="000000" w:themeColor="text1"/>
          <w:spacing w:val="8"/>
          <w:sz w:val="28"/>
          <w:szCs w:val="28"/>
          <w:shd w:val="clear" w:color="auto" w:fill="FEFFFF"/>
        </w:rPr>
      </w:pPr>
      <w:r w:rsidRPr="00A46418">
        <w:rPr>
          <w:rFonts w:ascii="仿宋" w:eastAsia="仿宋" w:hAnsi="仿宋" w:hint="eastAsia"/>
          <w:color w:val="000000" w:themeColor="text1"/>
          <w:spacing w:val="23"/>
          <w:sz w:val="28"/>
          <w:szCs w:val="28"/>
          <w:shd w:val="clear" w:color="auto" w:fill="FFFFFF"/>
        </w:rPr>
        <w:t>5月10日，</w:t>
      </w:r>
      <w:r w:rsidR="00CF4260" w:rsidRPr="00A46418">
        <w:rPr>
          <w:rFonts w:ascii="仿宋" w:eastAsia="仿宋" w:hAnsi="仿宋" w:hint="eastAsia"/>
          <w:color w:val="000000" w:themeColor="text1"/>
          <w:spacing w:val="23"/>
          <w:sz w:val="28"/>
          <w:szCs w:val="28"/>
          <w:shd w:val="clear" w:color="auto" w:fill="FFFFFF"/>
        </w:rPr>
        <w:t>临港集团</w:t>
      </w:r>
      <w:r w:rsidR="00CF4260">
        <w:rPr>
          <w:rFonts w:ascii="仿宋" w:eastAsia="仿宋" w:hAnsi="仿宋" w:hint="eastAsia"/>
          <w:color w:val="000000" w:themeColor="text1"/>
          <w:spacing w:val="23"/>
          <w:sz w:val="28"/>
          <w:szCs w:val="28"/>
          <w:shd w:val="clear" w:color="auto" w:fill="FFFFFF"/>
        </w:rPr>
        <w:t>与</w:t>
      </w:r>
      <w:r w:rsidRPr="00A46418">
        <w:rPr>
          <w:rFonts w:ascii="仿宋" w:eastAsia="仿宋" w:hAnsi="仿宋" w:hint="eastAsia"/>
          <w:color w:val="000000" w:themeColor="text1"/>
          <w:spacing w:val="23"/>
          <w:sz w:val="28"/>
          <w:szCs w:val="28"/>
          <w:shd w:val="clear" w:color="auto" w:fill="FFFFFF"/>
        </w:rPr>
        <w:t>金山区</w:t>
      </w:r>
      <w:r w:rsidR="00CF4260">
        <w:rPr>
          <w:rFonts w:ascii="仿宋" w:eastAsia="仿宋" w:hAnsi="仿宋" w:hint="eastAsia"/>
          <w:color w:val="000000" w:themeColor="text1"/>
          <w:spacing w:val="23"/>
          <w:sz w:val="28"/>
          <w:szCs w:val="28"/>
          <w:shd w:val="clear" w:color="auto" w:fill="FFFFFF"/>
        </w:rPr>
        <w:t>举行</w:t>
      </w:r>
      <w:r w:rsidRPr="00A46418">
        <w:rPr>
          <w:rFonts w:ascii="仿宋" w:eastAsia="仿宋" w:hAnsi="仿宋" w:hint="eastAsia"/>
          <w:color w:val="000000" w:themeColor="text1"/>
          <w:spacing w:val="23"/>
          <w:sz w:val="28"/>
          <w:szCs w:val="28"/>
          <w:shd w:val="clear" w:color="auto" w:fill="FFFFFF"/>
        </w:rPr>
        <w:t>合作签约仪式，双方将围绕金山第二工业区深度调整转型发展进行全面战略合作。</w:t>
      </w:r>
      <w:r w:rsidR="00603135" w:rsidRPr="00A46418">
        <w:rPr>
          <w:rFonts w:ascii="仿宋" w:eastAsia="仿宋" w:hAnsi="仿宋" w:hint="eastAsia"/>
          <w:color w:val="000000" w:themeColor="text1"/>
          <w:spacing w:val="8"/>
          <w:sz w:val="28"/>
          <w:szCs w:val="28"/>
          <w:shd w:val="clear" w:color="auto" w:fill="FEFFFF"/>
        </w:rPr>
        <w:t>会上，赵卫星和刘家平共同为上海临港金山二工区新兴产业发展有限公司揭牌，胡卫国和袁国华签订了金山第二工业区深度调整转型发展战略合作协议。</w:t>
      </w:r>
    </w:p>
    <w:p w:rsidR="00E16D0C" w:rsidRDefault="00C06321" w:rsidP="00E16D0C">
      <w:pPr>
        <w:adjustRightInd w:val="0"/>
        <w:snapToGrid w:val="0"/>
        <w:spacing w:line="360" w:lineRule="auto"/>
        <w:ind w:firstLineChars="200" w:firstLine="592"/>
        <w:rPr>
          <w:rFonts w:ascii="仿宋" w:eastAsia="仿宋" w:hAnsi="仿宋"/>
          <w:color w:val="000000" w:themeColor="text1"/>
          <w:spacing w:val="8"/>
          <w:sz w:val="28"/>
          <w:szCs w:val="28"/>
          <w:shd w:val="clear" w:color="auto" w:fill="FEFFFF"/>
        </w:rPr>
      </w:pPr>
      <w:r w:rsidRPr="00A46418">
        <w:rPr>
          <w:rFonts w:ascii="仿宋" w:eastAsia="仿宋" w:hAnsi="仿宋" w:hint="eastAsia"/>
          <w:color w:val="000000" w:themeColor="text1"/>
          <w:spacing w:val="8"/>
          <w:sz w:val="28"/>
          <w:szCs w:val="28"/>
          <w:shd w:val="clear" w:color="auto" w:fill="FEFFFF"/>
        </w:rPr>
        <w:t>金山区是临港</w:t>
      </w:r>
      <w:r w:rsidRPr="00A46418">
        <w:rPr>
          <w:rFonts w:ascii="仿宋" w:eastAsia="仿宋" w:hAnsi="仿宋"/>
          <w:color w:val="000000" w:themeColor="text1"/>
          <w:spacing w:val="8"/>
          <w:sz w:val="28"/>
          <w:szCs w:val="28"/>
          <w:shd w:val="clear" w:color="auto" w:fill="FEFFFF"/>
        </w:rPr>
        <w:t>集团</w:t>
      </w:r>
      <w:r w:rsidRPr="00A46418">
        <w:rPr>
          <w:rFonts w:ascii="仿宋" w:eastAsia="仿宋" w:hAnsi="仿宋" w:hint="eastAsia"/>
          <w:color w:val="000000" w:themeColor="text1"/>
          <w:spacing w:val="8"/>
          <w:sz w:val="28"/>
          <w:szCs w:val="28"/>
          <w:shd w:val="clear" w:color="auto" w:fill="FEFFFF"/>
        </w:rPr>
        <w:t>“区区</w:t>
      </w:r>
      <w:r w:rsidRPr="00A46418">
        <w:rPr>
          <w:rFonts w:ascii="仿宋" w:eastAsia="仿宋" w:hAnsi="仿宋"/>
          <w:color w:val="000000" w:themeColor="text1"/>
          <w:spacing w:val="8"/>
          <w:sz w:val="28"/>
          <w:szCs w:val="28"/>
          <w:shd w:val="clear" w:color="auto" w:fill="FEFFFF"/>
        </w:rPr>
        <w:t>合作、品牌联动</w:t>
      </w:r>
      <w:r w:rsidRPr="00A46418">
        <w:rPr>
          <w:rFonts w:ascii="仿宋" w:eastAsia="仿宋" w:hAnsi="仿宋" w:hint="eastAsia"/>
          <w:color w:val="000000" w:themeColor="text1"/>
          <w:spacing w:val="8"/>
          <w:sz w:val="28"/>
          <w:szCs w:val="28"/>
          <w:shd w:val="clear" w:color="auto" w:fill="FEFFFF"/>
        </w:rPr>
        <w:t>”的重要伙伴，</w:t>
      </w:r>
      <w:r w:rsidR="00E85E23">
        <w:rPr>
          <w:rFonts w:ascii="仿宋" w:eastAsia="仿宋" w:hAnsi="仿宋" w:hint="eastAsia"/>
          <w:color w:val="000000" w:themeColor="text1"/>
          <w:spacing w:val="8"/>
          <w:sz w:val="28"/>
          <w:szCs w:val="28"/>
          <w:shd w:val="clear" w:color="auto" w:fill="FEFFFF"/>
        </w:rPr>
        <w:t>此</w:t>
      </w:r>
      <w:r w:rsidR="007C5123" w:rsidRPr="00A46418">
        <w:rPr>
          <w:rFonts w:ascii="仿宋" w:eastAsia="仿宋" w:hAnsi="仿宋" w:hint="eastAsia"/>
          <w:color w:val="000000" w:themeColor="text1"/>
          <w:spacing w:val="8"/>
          <w:sz w:val="28"/>
          <w:szCs w:val="28"/>
          <w:shd w:val="clear" w:color="auto" w:fill="FEFFFF"/>
        </w:rPr>
        <w:t>次签约</w:t>
      </w:r>
      <w:r w:rsidR="00444B2C" w:rsidRPr="00A46418">
        <w:rPr>
          <w:rFonts w:ascii="仿宋" w:eastAsia="仿宋" w:hAnsi="仿宋" w:hint="eastAsia"/>
          <w:color w:val="000000" w:themeColor="text1"/>
          <w:spacing w:val="8"/>
          <w:sz w:val="28"/>
          <w:szCs w:val="28"/>
          <w:shd w:val="clear" w:color="auto" w:fill="FEFFFF"/>
        </w:rPr>
        <w:t>标志着</w:t>
      </w:r>
      <w:r w:rsidR="00E16D0C" w:rsidRPr="00A46418">
        <w:rPr>
          <w:rFonts w:ascii="仿宋" w:eastAsia="仿宋" w:hAnsi="仿宋" w:hint="eastAsia"/>
          <w:color w:val="000000" w:themeColor="text1"/>
          <w:spacing w:val="8"/>
          <w:sz w:val="28"/>
          <w:szCs w:val="28"/>
          <w:shd w:val="clear" w:color="auto" w:fill="FEFFFF"/>
        </w:rPr>
        <w:t>双方</w:t>
      </w:r>
      <w:r w:rsidR="007C5123" w:rsidRPr="00A46418">
        <w:rPr>
          <w:rFonts w:ascii="仿宋" w:eastAsia="仿宋" w:hAnsi="仿宋" w:hint="eastAsia"/>
          <w:color w:val="000000" w:themeColor="text1"/>
          <w:spacing w:val="8"/>
          <w:sz w:val="28"/>
          <w:szCs w:val="28"/>
          <w:shd w:val="clear" w:color="auto" w:fill="FEFFFF"/>
        </w:rPr>
        <w:t>的</w:t>
      </w:r>
      <w:r w:rsidR="00E16D0C" w:rsidRPr="00A46418">
        <w:rPr>
          <w:rFonts w:ascii="仿宋" w:eastAsia="仿宋" w:hAnsi="仿宋" w:hint="eastAsia"/>
          <w:color w:val="000000" w:themeColor="text1"/>
          <w:spacing w:val="8"/>
          <w:sz w:val="28"/>
          <w:szCs w:val="28"/>
          <w:shd w:val="clear" w:color="auto" w:fill="FEFFFF"/>
        </w:rPr>
        <w:t>合作</w:t>
      </w:r>
      <w:r w:rsidR="00444B2C" w:rsidRPr="00A46418">
        <w:rPr>
          <w:rFonts w:ascii="仿宋" w:eastAsia="仿宋" w:hAnsi="仿宋" w:hint="eastAsia"/>
          <w:color w:val="000000" w:themeColor="text1"/>
          <w:spacing w:val="8"/>
          <w:sz w:val="28"/>
          <w:szCs w:val="28"/>
          <w:shd w:val="clear" w:color="auto" w:fill="FEFFFF"/>
        </w:rPr>
        <w:t>又</w:t>
      </w:r>
      <w:r w:rsidR="00E16D0C" w:rsidRPr="00A46418">
        <w:rPr>
          <w:rFonts w:ascii="仿宋" w:eastAsia="仿宋" w:hAnsi="仿宋" w:hint="eastAsia"/>
          <w:color w:val="000000" w:themeColor="text1"/>
          <w:spacing w:val="8"/>
          <w:sz w:val="28"/>
          <w:szCs w:val="28"/>
          <w:shd w:val="clear" w:color="auto" w:fill="FEFFFF"/>
        </w:rPr>
        <w:t>开启了新篇章</w:t>
      </w:r>
      <w:r w:rsidR="007C5123" w:rsidRPr="00A46418">
        <w:rPr>
          <w:rFonts w:ascii="仿宋" w:eastAsia="仿宋" w:hAnsi="仿宋"/>
          <w:color w:val="000000" w:themeColor="text1"/>
          <w:spacing w:val="8"/>
          <w:sz w:val="28"/>
          <w:szCs w:val="28"/>
          <w:shd w:val="clear" w:color="auto" w:fill="FEFFFF"/>
        </w:rPr>
        <w:t>。</w:t>
      </w:r>
      <w:r w:rsidR="00032F3B">
        <w:rPr>
          <w:rFonts w:ascii="仿宋" w:eastAsia="仿宋" w:hAnsi="仿宋" w:hint="eastAsia"/>
          <w:color w:val="000000" w:themeColor="text1"/>
          <w:spacing w:val="8"/>
          <w:sz w:val="28"/>
          <w:szCs w:val="28"/>
          <w:shd w:val="clear" w:color="auto" w:fill="FEFFFF"/>
        </w:rPr>
        <w:t>下一步</w:t>
      </w:r>
      <w:r w:rsidR="0052329D" w:rsidRPr="00A46418">
        <w:rPr>
          <w:rFonts w:ascii="仿宋" w:eastAsia="仿宋" w:hAnsi="仿宋"/>
          <w:color w:val="000000" w:themeColor="text1"/>
          <w:spacing w:val="8"/>
          <w:sz w:val="28"/>
          <w:szCs w:val="28"/>
          <w:shd w:val="clear" w:color="auto" w:fill="FEFFFF"/>
        </w:rPr>
        <w:t>，</w:t>
      </w:r>
      <w:r w:rsidR="0052329D" w:rsidRPr="00A46418">
        <w:rPr>
          <w:rFonts w:ascii="仿宋" w:eastAsia="仿宋" w:hAnsi="仿宋" w:hint="eastAsia"/>
          <w:color w:val="000000" w:themeColor="text1"/>
          <w:spacing w:val="8"/>
          <w:sz w:val="28"/>
          <w:szCs w:val="28"/>
          <w:shd w:val="clear" w:color="auto" w:fill="FEFFFF"/>
        </w:rPr>
        <w:t>双方</w:t>
      </w:r>
      <w:r w:rsidR="00032F3B">
        <w:rPr>
          <w:rFonts w:ascii="仿宋" w:eastAsia="仿宋" w:hAnsi="仿宋" w:hint="eastAsia"/>
          <w:color w:val="000000" w:themeColor="text1"/>
          <w:spacing w:val="8"/>
          <w:sz w:val="28"/>
          <w:szCs w:val="28"/>
          <w:shd w:val="clear" w:color="auto" w:fill="FEFFFF"/>
        </w:rPr>
        <w:t>将</w:t>
      </w:r>
      <w:r w:rsidR="00E16D0C" w:rsidRPr="00A46418">
        <w:rPr>
          <w:rFonts w:ascii="仿宋" w:eastAsia="仿宋" w:hAnsi="仿宋" w:hint="eastAsia"/>
          <w:color w:val="000000" w:themeColor="text1"/>
          <w:spacing w:val="8"/>
          <w:sz w:val="28"/>
          <w:szCs w:val="28"/>
          <w:shd w:val="clear" w:color="auto" w:fill="FEFFFF"/>
        </w:rPr>
        <w:t>同心协力、密切配合，高起点</w:t>
      </w:r>
      <w:r w:rsidR="0052329D" w:rsidRPr="00A46418">
        <w:rPr>
          <w:rFonts w:ascii="仿宋" w:eastAsia="仿宋" w:hAnsi="仿宋" w:hint="eastAsia"/>
          <w:color w:val="000000" w:themeColor="text1"/>
          <w:spacing w:val="8"/>
          <w:sz w:val="28"/>
          <w:szCs w:val="28"/>
          <w:shd w:val="clear" w:color="auto" w:fill="FEFFFF"/>
        </w:rPr>
        <w:t>、</w:t>
      </w:r>
      <w:r w:rsidR="00E16D0C" w:rsidRPr="00A46418">
        <w:rPr>
          <w:rFonts w:ascii="仿宋" w:eastAsia="仿宋" w:hAnsi="仿宋" w:hint="eastAsia"/>
          <w:color w:val="000000" w:themeColor="text1"/>
          <w:spacing w:val="8"/>
          <w:sz w:val="28"/>
          <w:szCs w:val="28"/>
          <w:shd w:val="clear" w:color="auto" w:fill="FEFFFF"/>
        </w:rPr>
        <w:t>高标准编制</w:t>
      </w:r>
      <w:r w:rsidR="0052329D" w:rsidRPr="00A46418">
        <w:rPr>
          <w:rFonts w:ascii="仿宋" w:eastAsia="仿宋" w:hAnsi="仿宋" w:hint="eastAsia"/>
          <w:color w:val="000000" w:themeColor="text1"/>
          <w:spacing w:val="8"/>
          <w:sz w:val="28"/>
          <w:szCs w:val="28"/>
          <w:shd w:val="clear" w:color="auto" w:fill="FEFFFF"/>
        </w:rPr>
        <w:t>区域和</w:t>
      </w:r>
      <w:r w:rsidR="0052329D" w:rsidRPr="00A46418">
        <w:rPr>
          <w:rFonts w:ascii="仿宋" w:eastAsia="仿宋" w:hAnsi="仿宋"/>
          <w:color w:val="000000" w:themeColor="text1"/>
          <w:spacing w:val="8"/>
          <w:sz w:val="28"/>
          <w:szCs w:val="28"/>
          <w:shd w:val="clear" w:color="auto" w:fill="FEFFFF"/>
        </w:rPr>
        <w:t>产业</w:t>
      </w:r>
      <w:r w:rsidR="00E16D0C" w:rsidRPr="00A46418">
        <w:rPr>
          <w:rFonts w:ascii="仿宋" w:eastAsia="仿宋" w:hAnsi="仿宋" w:hint="eastAsia"/>
          <w:color w:val="000000" w:themeColor="text1"/>
          <w:spacing w:val="8"/>
          <w:sz w:val="28"/>
          <w:szCs w:val="28"/>
          <w:shd w:val="clear" w:color="auto" w:fill="FEFFFF"/>
        </w:rPr>
        <w:t>规划，</w:t>
      </w:r>
      <w:r w:rsidR="009C1F3A" w:rsidRPr="00A46418">
        <w:rPr>
          <w:rFonts w:ascii="仿宋" w:eastAsia="仿宋" w:hAnsi="仿宋" w:hint="eastAsia"/>
          <w:color w:val="000000" w:themeColor="text1"/>
          <w:spacing w:val="8"/>
          <w:sz w:val="28"/>
          <w:szCs w:val="28"/>
          <w:shd w:val="clear" w:color="auto" w:fill="FEFFFF"/>
        </w:rPr>
        <w:t>建立健全运转高效</w:t>
      </w:r>
      <w:r w:rsidR="009C1F3A" w:rsidRPr="00A46418">
        <w:rPr>
          <w:rFonts w:ascii="仿宋" w:eastAsia="仿宋" w:hAnsi="仿宋"/>
          <w:color w:val="000000" w:themeColor="text1"/>
          <w:spacing w:val="8"/>
          <w:sz w:val="28"/>
          <w:szCs w:val="28"/>
          <w:shd w:val="clear" w:color="auto" w:fill="FEFFFF"/>
        </w:rPr>
        <w:t>的</w:t>
      </w:r>
      <w:r w:rsidR="009C1F3A" w:rsidRPr="00A46418">
        <w:rPr>
          <w:rFonts w:ascii="仿宋" w:eastAsia="仿宋" w:hAnsi="仿宋" w:hint="eastAsia"/>
          <w:color w:val="000000" w:themeColor="text1"/>
          <w:spacing w:val="8"/>
          <w:sz w:val="28"/>
          <w:szCs w:val="28"/>
          <w:shd w:val="clear" w:color="auto" w:fill="FEFFFF"/>
        </w:rPr>
        <w:t>工作</w:t>
      </w:r>
      <w:r w:rsidR="009C1F3A" w:rsidRPr="00A46418">
        <w:rPr>
          <w:rFonts w:ascii="仿宋" w:eastAsia="仿宋" w:hAnsi="仿宋"/>
          <w:color w:val="000000" w:themeColor="text1"/>
          <w:spacing w:val="8"/>
          <w:sz w:val="28"/>
          <w:szCs w:val="28"/>
          <w:shd w:val="clear" w:color="auto" w:fill="FEFFFF"/>
        </w:rPr>
        <w:t>机制</w:t>
      </w:r>
      <w:r w:rsidR="009C1F3A" w:rsidRPr="00A46418">
        <w:rPr>
          <w:rFonts w:ascii="仿宋" w:eastAsia="仿宋" w:hAnsi="仿宋" w:hint="eastAsia"/>
          <w:color w:val="000000" w:themeColor="text1"/>
          <w:spacing w:val="8"/>
          <w:sz w:val="28"/>
          <w:szCs w:val="28"/>
          <w:shd w:val="clear" w:color="auto" w:fill="FEFFFF"/>
        </w:rPr>
        <w:t>，</w:t>
      </w:r>
      <w:r w:rsidR="00E16D0C" w:rsidRPr="00A46418">
        <w:rPr>
          <w:rFonts w:ascii="仿宋" w:eastAsia="仿宋" w:hAnsi="仿宋" w:hint="eastAsia"/>
          <w:color w:val="000000" w:themeColor="text1"/>
          <w:spacing w:val="8"/>
          <w:sz w:val="28"/>
          <w:szCs w:val="28"/>
          <w:shd w:val="clear" w:color="auto" w:fill="FEFFFF"/>
        </w:rPr>
        <w:t>积极探索多种形式的土地开发模式，抓紧储备一批优质产业项目，助力二工区走出一条化工产业转型的新道路。</w:t>
      </w:r>
    </w:p>
    <w:p w:rsidR="00311927" w:rsidRDefault="00311927" w:rsidP="00311927">
      <w:pPr>
        <w:pStyle w:val="a3"/>
        <w:adjustRightInd w:val="0"/>
        <w:snapToGrid w:val="0"/>
        <w:spacing w:before="0" w:beforeAutospacing="0" w:after="0" w:afterAutospacing="0" w:line="360" w:lineRule="auto"/>
        <w:jc w:val="right"/>
        <w:rPr>
          <w:rFonts w:ascii="仿宋" w:eastAsia="仿宋" w:hAnsi="仿宋" w:cstheme="minorBidi"/>
          <w:color w:val="3F3F3F"/>
          <w:spacing w:val="8"/>
          <w:sz w:val="32"/>
          <w:szCs w:val="32"/>
          <w:shd w:val="clear" w:color="auto" w:fill="FFFFFF"/>
        </w:rPr>
      </w:pPr>
      <w:r>
        <w:rPr>
          <w:rFonts w:ascii="仿宋" w:eastAsia="仿宋" w:hAnsi="仿宋" w:cs="Times New Roman" w:hint="eastAsia"/>
          <w:sz w:val="30"/>
          <w:szCs w:val="30"/>
        </w:rPr>
        <w:t>（临港集团）</w:t>
      </w:r>
    </w:p>
    <w:p w:rsidR="00311927" w:rsidRPr="00A46418" w:rsidRDefault="00311927" w:rsidP="00E16D0C">
      <w:pPr>
        <w:adjustRightInd w:val="0"/>
        <w:snapToGrid w:val="0"/>
        <w:spacing w:line="360" w:lineRule="auto"/>
        <w:ind w:firstLineChars="200" w:firstLine="592"/>
        <w:rPr>
          <w:rFonts w:ascii="仿宋" w:eastAsia="仿宋" w:hAnsi="仿宋"/>
          <w:color w:val="000000" w:themeColor="text1"/>
          <w:spacing w:val="8"/>
          <w:sz w:val="28"/>
          <w:szCs w:val="28"/>
          <w:shd w:val="clear" w:color="auto" w:fill="FEFFFF"/>
        </w:rPr>
      </w:pPr>
    </w:p>
    <w:p w:rsidR="00E16D0C" w:rsidRPr="00A46418" w:rsidRDefault="00E16D0C" w:rsidP="00E16D0C">
      <w:pPr>
        <w:adjustRightInd w:val="0"/>
        <w:snapToGrid w:val="0"/>
        <w:spacing w:line="360" w:lineRule="auto"/>
        <w:ind w:firstLineChars="200" w:firstLine="592"/>
        <w:rPr>
          <w:rFonts w:ascii="仿宋" w:eastAsia="仿宋" w:hAnsi="仿宋"/>
          <w:color w:val="000000" w:themeColor="text1"/>
          <w:spacing w:val="8"/>
          <w:sz w:val="28"/>
          <w:szCs w:val="28"/>
          <w:shd w:val="clear" w:color="auto" w:fill="FEFFFF"/>
        </w:rPr>
      </w:pPr>
    </w:p>
    <w:sectPr w:rsidR="00E16D0C" w:rsidRPr="00A46418" w:rsidSect="00320175">
      <w:pgSz w:w="11906" w:h="16838"/>
      <w:pgMar w:top="1134" w:right="1644" w:bottom="113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24" w:rsidRDefault="00582C24" w:rsidP="00627579">
      <w:r>
        <w:separator/>
      </w:r>
    </w:p>
  </w:endnote>
  <w:endnote w:type="continuationSeparator" w:id="0">
    <w:p w:rsidR="00582C24" w:rsidRDefault="00582C24" w:rsidP="0062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24" w:rsidRDefault="00582C24" w:rsidP="00627579">
      <w:r>
        <w:separator/>
      </w:r>
    </w:p>
  </w:footnote>
  <w:footnote w:type="continuationSeparator" w:id="0">
    <w:p w:rsidR="00582C24" w:rsidRDefault="00582C24" w:rsidP="00627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BB"/>
    <w:rsid w:val="00032F3B"/>
    <w:rsid w:val="00067156"/>
    <w:rsid w:val="001E45A1"/>
    <w:rsid w:val="00216ADF"/>
    <w:rsid w:val="0027400E"/>
    <w:rsid w:val="002944F6"/>
    <w:rsid w:val="002C3E1B"/>
    <w:rsid w:val="002C474E"/>
    <w:rsid w:val="00311927"/>
    <w:rsid w:val="00320175"/>
    <w:rsid w:val="003A6C84"/>
    <w:rsid w:val="00417F3B"/>
    <w:rsid w:val="00444B2C"/>
    <w:rsid w:val="004F2B93"/>
    <w:rsid w:val="0052329D"/>
    <w:rsid w:val="00582C24"/>
    <w:rsid w:val="005F08F0"/>
    <w:rsid w:val="005F430E"/>
    <w:rsid w:val="00603135"/>
    <w:rsid w:val="00627579"/>
    <w:rsid w:val="0063442D"/>
    <w:rsid w:val="006438BB"/>
    <w:rsid w:val="006F3803"/>
    <w:rsid w:val="00782FFF"/>
    <w:rsid w:val="007B6949"/>
    <w:rsid w:val="007C5123"/>
    <w:rsid w:val="008312B0"/>
    <w:rsid w:val="008C285E"/>
    <w:rsid w:val="00960FFA"/>
    <w:rsid w:val="0097390B"/>
    <w:rsid w:val="009A7183"/>
    <w:rsid w:val="009C1F3A"/>
    <w:rsid w:val="00A46418"/>
    <w:rsid w:val="00A53280"/>
    <w:rsid w:val="00A64C34"/>
    <w:rsid w:val="00AB7739"/>
    <w:rsid w:val="00C06321"/>
    <w:rsid w:val="00C52608"/>
    <w:rsid w:val="00CA6355"/>
    <w:rsid w:val="00CF4260"/>
    <w:rsid w:val="00E16D0C"/>
    <w:rsid w:val="00E75522"/>
    <w:rsid w:val="00E85E23"/>
    <w:rsid w:val="00EA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00F6E-C913-4A33-95A5-1C7301AF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7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7739"/>
    <w:rPr>
      <w:b/>
      <w:bCs/>
    </w:rPr>
  </w:style>
  <w:style w:type="paragraph" w:styleId="a5">
    <w:name w:val="header"/>
    <w:basedOn w:val="a"/>
    <w:link w:val="Char"/>
    <w:uiPriority w:val="99"/>
    <w:unhideWhenUsed/>
    <w:rsid w:val="00627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27579"/>
    <w:rPr>
      <w:sz w:val="18"/>
      <w:szCs w:val="18"/>
    </w:rPr>
  </w:style>
  <w:style w:type="paragraph" w:styleId="a6">
    <w:name w:val="footer"/>
    <w:basedOn w:val="a"/>
    <w:link w:val="Char0"/>
    <w:uiPriority w:val="99"/>
    <w:unhideWhenUsed/>
    <w:rsid w:val="00627579"/>
    <w:pPr>
      <w:tabs>
        <w:tab w:val="center" w:pos="4153"/>
        <w:tab w:val="right" w:pos="8306"/>
      </w:tabs>
      <w:snapToGrid w:val="0"/>
      <w:jc w:val="left"/>
    </w:pPr>
    <w:rPr>
      <w:sz w:val="18"/>
      <w:szCs w:val="18"/>
    </w:rPr>
  </w:style>
  <w:style w:type="character" w:customStyle="1" w:styleId="Char0">
    <w:name w:val="页脚 Char"/>
    <w:basedOn w:val="a0"/>
    <w:link w:val="a6"/>
    <w:uiPriority w:val="99"/>
    <w:rsid w:val="00627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3974">
      <w:bodyDiv w:val="1"/>
      <w:marLeft w:val="0"/>
      <w:marRight w:val="0"/>
      <w:marTop w:val="0"/>
      <w:marBottom w:val="0"/>
      <w:divBdr>
        <w:top w:val="none" w:sz="0" w:space="0" w:color="auto"/>
        <w:left w:val="none" w:sz="0" w:space="0" w:color="auto"/>
        <w:bottom w:val="none" w:sz="0" w:space="0" w:color="auto"/>
        <w:right w:val="none" w:sz="0" w:space="0" w:color="auto"/>
      </w:divBdr>
    </w:div>
    <w:div w:id="19530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44</Words>
  <Characters>256</Characters>
  <Application>Microsoft Office Word</Application>
  <DocSecurity>0</DocSecurity>
  <Lines>2</Lines>
  <Paragraphs>1</Paragraphs>
  <ScaleCrop>false</ScaleCrop>
  <Company>Microsoft</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赵海鹏</dc:creator>
  <cp:keywords/>
  <dc:description/>
  <cp:lastModifiedBy>赵海鹏</cp:lastModifiedBy>
  <cp:revision>30</cp:revision>
  <dcterms:created xsi:type="dcterms:W3CDTF">2019-05-07T23:06:00Z</dcterms:created>
  <dcterms:modified xsi:type="dcterms:W3CDTF">2019-05-12T13:51:00Z</dcterms:modified>
</cp:coreProperties>
</file>