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96A" w:rsidRDefault="00AE296A" w:rsidP="00AE296A">
      <w:pPr>
        <w:widowControl w:val="0"/>
        <w:ind w:rightChars="-42" w:right="-101"/>
        <w:jc w:val="center"/>
        <w:rPr>
          <w:rFonts w:ascii="Monotype Corsiva" w:eastAsia="方正舒体" w:hAnsi="Monotype Corsiva"/>
          <w:b/>
          <w:sz w:val="36"/>
          <w:szCs w:val="36"/>
        </w:rPr>
      </w:pPr>
      <w:r>
        <w:rPr>
          <w:rFonts w:ascii="华文行楷" w:eastAsia="华文行楷" w:hint="eastAsia"/>
          <w:color w:val="FF0000"/>
          <w:spacing w:val="-60"/>
          <w:sz w:val="180"/>
          <w:szCs w:val="180"/>
        </w:rPr>
        <w:t>上海国资</w:t>
      </w:r>
    </w:p>
    <w:p w:rsidR="00AE296A" w:rsidRDefault="00AE296A" w:rsidP="00AE296A">
      <w:pPr>
        <w:widowControl w:val="0"/>
        <w:spacing w:line="480" w:lineRule="exact"/>
        <w:ind w:rightChars="-42" w:right="-101"/>
        <w:jc w:val="center"/>
        <w:rPr>
          <w:b/>
          <w:sz w:val="32"/>
        </w:rPr>
      </w:pPr>
      <w:r>
        <w:rPr>
          <w:rFonts w:hint="eastAsia"/>
          <w:b/>
          <w:sz w:val="32"/>
        </w:rPr>
        <w:t>第1</w:t>
      </w:r>
      <w:r w:rsidR="00FC07B7">
        <w:rPr>
          <w:b/>
          <w:sz w:val="32"/>
        </w:rPr>
        <w:t>5</w:t>
      </w:r>
      <w:r>
        <w:rPr>
          <w:rFonts w:hint="eastAsia"/>
          <w:b/>
          <w:sz w:val="32"/>
        </w:rPr>
        <w:t>期</w:t>
      </w:r>
    </w:p>
    <w:p w:rsidR="00AE296A" w:rsidRDefault="00AE296A" w:rsidP="00AE296A">
      <w:pPr>
        <w:widowControl w:val="0"/>
        <w:spacing w:line="480" w:lineRule="exact"/>
        <w:ind w:rightChars="-42" w:right="-101"/>
        <w:jc w:val="center"/>
        <w:rPr>
          <w:b/>
          <w:sz w:val="32"/>
        </w:rPr>
      </w:pPr>
    </w:p>
    <w:p w:rsidR="00AE296A" w:rsidRDefault="00AE296A" w:rsidP="00AE296A">
      <w:pPr>
        <w:widowControl w:val="0"/>
        <w:spacing w:line="360" w:lineRule="exact"/>
        <w:ind w:rightChars="-42" w:right="-101"/>
        <w:rPr>
          <w:rFonts w:ascii="楷体_GB2312" w:eastAsia="楷体_GB2312"/>
          <w:b/>
          <w:spacing w:val="-14"/>
          <w:sz w:val="32"/>
        </w:rPr>
      </w:pPr>
      <w:r w:rsidRPr="00AE296A">
        <w:rPr>
          <w:rFonts w:ascii="楷体_GB2312" w:eastAsia="楷体_GB2312" w:hint="eastAsia"/>
          <w:spacing w:val="1"/>
          <w:w w:val="94"/>
          <w:sz w:val="28"/>
          <w:fitText w:val="5040" w:id="-1531678206"/>
        </w:rPr>
        <w:t>上海市国有资产监督管理委员会党委办公</w:t>
      </w:r>
      <w:r w:rsidRPr="00AE296A">
        <w:rPr>
          <w:rFonts w:ascii="楷体_GB2312" w:eastAsia="楷体_GB2312" w:hint="eastAsia"/>
          <w:spacing w:val="8"/>
          <w:w w:val="94"/>
          <w:sz w:val="28"/>
          <w:fitText w:val="5040" w:id="-1531678206"/>
        </w:rPr>
        <w:t>室</w:t>
      </w:r>
    </w:p>
    <w:p w:rsidR="00AE296A" w:rsidRDefault="00AE296A" w:rsidP="00AE296A">
      <w:pPr>
        <w:widowControl w:val="0"/>
        <w:spacing w:line="360" w:lineRule="exact"/>
        <w:ind w:rightChars="-42" w:right="-101"/>
        <w:rPr>
          <w:rFonts w:ascii="楷体_GB2312" w:eastAsia="楷体_GB2312"/>
          <w:spacing w:val="-14"/>
          <w:sz w:val="28"/>
          <w:u w:val="single" w:color="FF0000"/>
        </w:rPr>
      </w:pPr>
      <w:r w:rsidRPr="00AE296A">
        <w:rPr>
          <w:rFonts w:ascii="楷体_GB2312" w:eastAsia="楷体_GB2312" w:hint="eastAsia"/>
          <w:spacing w:val="9"/>
          <w:sz w:val="28"/>
          <w:u w:val="single" w:color="FF0000"/>
          <w:fitText w:val="5068" w:id="-1531678205"/>
        </w:rPr>
        <w:t>上海市国有资产监督管理委员会办公</w:t>
      </w:r>
      <w:r w:rsidRPr="00AE296A">
        <w:rPr>
          <w:rFonts w:ascii="楷体_GB2312" w:eastAsia="楷体_GB2312" w:hint="eastAsia"/>
          <w:spacing w:val="10"/>
          <w:sz w:val="28"/>
          <w:u w:val="single" w:color="FF0000"/>
          <w:fitText w:val="5068" w:id="-1531678205"/>
        </w:rPr>
        <w:t>室</w:t>
      </w:r>
      <w:r>
        <w:rPr>
          <w:rFonts w:ascii="楷体_GB2312" w:eastAsia="楷体_GB2312" w:hint="eastAsia"/>
          <w:spacing w:val="-22"/>
          <w:sz w:val="28"/>
          <w:u w:val="single" w:color="FF0000"/>
        </w:rPr>
        <w:t xml:space="preserve">              </w:t>
      </w:r>
      <w:r>
        <w:rPr>
          <w:rFonts w:ascii="楷体_GB2312" w:eastAsia="楷体_GB2312"/>
          <w:spacing w:val="-14"/>
          <w:sz w:val="28"/>
          <w:u w:val="single" w:color="FF0000"/>
        </w:rPr>
        <w:t>20</w:t>
      </w:r>
      <w:r>
        <w:rPr>
          <w:rFonts w:ascii="楷体_GB2312" w:eastAsia="楷体_GB2312" w:hint="eastAsia"/>
          <w:spacing w:val="-14"/>
          <w:sz w:val="28"/>
          <w:u w:val="single" w:color="FF0000"/>
        </w:rPr>
        <w:t>22年</w:t>
      </w:r>
      <w:r w:rsidR="006178CF">
        <w:rPr>
          <w:rFonts w:ascii="楷体_GB2312" w:eastAsia="楷体_GB2312"/>
          <w:spacing w:val="-14"/>
          <w:sz w:val="28"/>
          <w:u w:val="single" w:color="FF0000"/>
        </w:rPr>
        <w:t>5</w:t>
      </w:r>
      <w:r>
        <w:rPr>
          <w:rFonts w:ascii="楷体_GB2312" w:eastAsia="楷体_GB2312" w:hint="eastAsia"/>
          <w:spacing w:val="-14"/>
          <w:sz w:val="28"/>
          <w:u w:val="single" w:color="FF0000"/>
        </w:rPr>
        <w:t>月</w:t>
      </w:r>
      <w:r w:rsidR="00FC07B7">
        <w:rPr>
          <w:rFonts w:ascii="楷体_GB2312" w:eastAsia="楷体_GB2312"/>
          <w:spacing w:val="-14"/>
          <w:sz w:val="28"/>
          <w:u w:val="single" w:color="FF0000"/>
        </w:rPr>
        <w:t xml:space="preserve">  </w:t>
      </w:r>
      <w:r>
        <w:rPr>
          <w:rFonts w:ascii="楷体_GB2312" w:eastAsia="楷体_GB2312" w:hint="eastAsia"/>
          <w:spacing w:val="-14"/>
          <w:sz w:val="28"/>
          <w:u w:val="single" w:color="FF0000"/>
        </w:rPr>
        <w:t>日</w:t>
      </w:r>
    </w:p>
    <w:p w:rsidR="00AE296A" w:rsidRPr="00AE296A" w:rsidRDefault="00AE296A" w:rsidP="008B0FE7">
      <w:pPr>
        <w:pStyle w:val="a9"/>
        <w:widowControl w:val="0"/>
        <w:shd w:val="clear" w:color="auto" w:fill="FFFFFF"/>
        <w:spacing w:beforeAutospacing="0" w:afterAutospacing="0"/>
        <w:jc w:val="both"/>
        <w:rPr>
          <w:rFonts w:ascii="Times New Roman" w:eastAsia="仿宋字体" w:hAnsi="Times New Roman"/>
          <w:sz w:val="32"/>
          <w:szCs w:val="32"/>
        </w:rPr>
      </w:pPr>
    </w:p>
    <w:p w:rsidR="00BE5F7D" w:rsidRPr="000E713B" w:rsidRDefault="00DD4A4F" w:rsidP="00BE5F7D">
      <w:pPr>
        <w:widowControl w:val="0"/>
        <w:numPr>
          <w:ilvl w:val="0"/>
          <w:numId w:val="1"/>
        </w:numPr>
        <w:spacing w:afterLines="50" w:after="156"/>
        <w:ind w:rightChars="-42" w:right="-101"/>
        <w:rPr>
          <w:rFonts w:ascii="Times New Roman" w:eastAsia="楷体_GB2312" w:hAnsi="Times New Roman"/>
          <w:b/>
          <w:bCs/>
          <w:sz w:val="32"/>
          <w:szCs w:val="32"/>
        </w:rPr>
      </w:pPr>
      <w:r w:rsidRPr="000E713B">
        <w:rPr>
          <w:rFonts w:ascii="Times New Roman" w:eastAsia="楷体_GB2312" w:hAnsi="Times New Roman" w:hint="eastAsia"/>
          <w:b/>
          <w:bCs/>
          <w:sz w:val="32"/>
          <w:szCs w:val="32"/>
        </w:rPr>
        <w:t>疫情防控进行时</w:t>
      </w:r>
    </w:p>
    <w:p w:rsidR="00BE5F7D" w:rsidRPr="000E713B" w:rsidRDefault="00BE5F7D" w:rsidP="00BE5F7D">
      <w:pPr>
        <w:pStyle w:val="a9"/>
        <w:widowControl w:val="0"/>
        <w:spacing w:beforeLines="50" w:before="156" w:beforeAutospacing="0" w:afterLines="50" w:after="156" w:afterAutospacing="0"/>
        <w:jc w:val="center"/>
        <w:rPr>
          <w:rFonts w:ascii="Times New Roman" w:eastAsia="华文中宋" w:hAnsi="Times New Roman" w:cs="华文中宋"/>
          <w:sz w:val="36"/>
          <w:szCs w:val="36"/>
          <w:shd w:val="clear" w:color="auto" w:fill="FFFFFF"/>
        </w:rPr>
      </w:pPr>
      <w:r w:rsidRPr="000E713B">
        <w:rPr>
          <w:rFonts w:ascii="Times New Roman" w:eastAsia="华文中宋" w:hAnsi="Times New Roman" w:cs="华文中宋"/>
          <w:sz w:val="36"/>
          <w:szCs w:val="36"/>
          <w:shd w:val="clear" w:color="auto" w:fill="FFFFFF"/>
        </w:rPr>
        <w:t>上海国企为特殊困难人群</w:t>
      </w:r>
      <w:r w:rsidR="00926779" w:rsidRPr="000E713B">
        <w:rPr>
          <w:rFonts w:ascii="Times New Roman" w:eastAsia="华文中宋" w:hAnsi="Times New Roman" w:cs="华文中宋" w:hint="eastAsia"/>
          <w:sz w:val="36"/>
          <w:szCs w:val="36"/>
          <w:shd w:val="clear" w:color="auto" w:fill="FFFFFF"/>
        </w:rPr>
        <w:t>提供保障服务</w:t>
      </w:r>
    </w:p>
    <w:p w:rsidR="00BE5F7D" w:rsidRPr="000E713B" w:rsidRDefault="00BE5F7D" w:rsidP="00BE5F7D">
      <w:pPr>
        <w:widowControl w:val="0"/>
        <w:ind w:firstLineChars="200" w:firstLine="640"/>
        <w:jc w:val="both"/>
        <w:rPr>
          <w:rFonts w:ascii="Times New Roman" w:eastAsia="仿宋_GB2312" w:hAnsi="Times New Roman"/>
          <w:sz w:val="32"/>
          <w:szCs w:val="32"/>
          <w:lang w:bidi="ar"/>
        </w:rPr>
      </w:pPr>
      <w:r w:rsidRPr="000E713B">
        <w:rPr>
          <w:rFonts w:ascii="Times New Roman" w:eastAsia="仿宋_GB2312" w:hAnsi="Times New Roman"/>
          <w:sz w:val="32"/>
          <w:szCs w:val="32"/>
          <w:lang w:bidi="ar"/>
        </w:rPr>
        <w:t>光明食品集团、百联集团等</w:t>
      </w:r>
      <w:r w:rsidR="00926779" w:rsidRPr="000E713B">
        <w:rPr>
          <w:rFonts w:ascii="Times New Roman" w:eastAsia="仿宋_GB2312" w:hAnsi="Times New Roman" w:hint="eastAsia"/>
          <w:sz w:val="32"/>
          <w:szCs w:val="32"/>
          <w:lang w:bidi="ar"/>
        </w:rPr>
        <w:t>上海国企</w:t>
      </w:r>
      <w:r w:rsidRPr="000E713B">
        <w:rPr>
          <w:rFonts w:ascii="Times New Roman" w:eastAsia="仿宋_GB2312" w:hAnsi="Times New Roman" w:hint="eastAsia"/>
          <w:sz w:val="32"/>
          <w:szCs w:val="32"/>
          <w:lang w:bidi="ar"/>
        </w:rPr>
        <w:t>积</w:t>
      </w:r>
      <w:r w:rsidRPr="000E713B">
        <w:rPr>
          <w:rFonts w:ascii="Times New Roman" w:eastAsia="仿宋_GB2312" w:hAnsi="Times New Roman"/>
          <w:sz w:val="32"/>
          <w:szCs w:val="32"/>
          <w:lang w:bidi="ar"/>
        </w:rPr>
        <w:t>极整合资源</w:t>
      </w:r>
      <w:bookmarkStart w:id="0" w:name="_GoBack"/>
      <w:bookmarkEnd w:id="0"/>
      <w:r w:rsidRPr="000E713B">
        <w:rPr>
          <w:rFonts w:ascii="Times New Roman" w:eastAsia="仿宋_GB2312" w:hAnsi="Times New Roman"/>
          <w:sz w:val="32"/>
          <w:szCs w:val="32"/>
          <w:lang w:bidi="ar"/>
        </w:rPr>
        <w:t>，为独居老人、残障人士和其他特殊困难人群提供保障服务。</w:t>
      </w:r>
    </w:p>
    <w:p w:rsidR="00BE5F7D" w:rsidRPr="000E713B" w:rsidRDefault="00BE5F7D" w:rsidP="00BE5F7D">
      <w:pPr>
        <w:widowControl w:val="0"/>
        <w:ind w:firstLineChars="200" w:firstLine="643"/>
        <w:jc w:val="both"/>
        <w:rPr>
          <w:rFonts w:ascii="楷体_GB2312" w:eastAsia="楷体_GB2312" w:hAnsi="楷体_GB2312"/>
          <w:b/>
          <w:sz w:val="32"/>
          <w:szCs w:val="32"/>
          <w:lang w:bidi="ar"/>
        </w:rPr>
      </w:pPr>
      <w:r w:rsidRPr="000E713B">
        <w:rPr>
          <w:rFonts w:ascii="楷体_GB2312" w:eastAsia="楷体_GB2312" w:hAnsi="楷体_GB2312"/>
          <w:b/>
          <w:sz w:val="32"/>
          <w:szCs w:val="32"/>
          <w:lang w:bidi="ar"/>
        </w:rPr>
        <w:t>为高龄、特困老人提供慰问套餐</w:t>
      </w:r>
      <w:r w:rsidRPr="000E713B">
        <w:rPr>
          <w:rFonts w:ascii="楷体_GB2312" w:eastAsia="楷体_GB2312" w:hAnsi="楷体_GB2312" w:hint="eastAsia"/>
          <w:b/>
          <w:sz w:val="32"/>
          <w:szCs w:val="32"/>
          <w:lang w:bidi="ar"/>
        </w:rPr>
        <w:t>。</w:t>
      </w:r>
      <w:r w:rsidRPr="000E713B">
        <w:rPr>
          <w:rFonts w:ascii="Times New Roman" w:eastAsia="仿宋_GB2312" w:hAnsi="Times New Roman"/>
          <w:sz w:val="32"/>
          <w:szCs w:val="32"/>
          <w:lang w:bidi="ar"/>
        </w:rPr>
        <w:t>光明食品集团充分发挥上海城市主副食品供应底板作用，免费向</w:t>
      </w:r>
      <w:r w:rsidR="00926779" w:rsidRPr="000E713B">
        <w:rPr>
          <w:rFonts w:ascii="Times New Roman" w:eastAsia="仿宋_GB2312" w:hAnsi="Times New Roman" w:hint="eastAsia"/>
          <w:sz w:val="32"/>
          <w:szCs w:val="32"/>
          <w:lang w:bidi="ar"/>
        </w:rPr>
        <w:t>上海</w:t>
      </w:r>
      <w:r w:rsidRPr="000E713B">
        <w:rPr>
          <w:rFonts w:ascii="Times New Roman" w:eastAsia="仿宋_GB2312" w:hAnsi="Times New Roman"/>
          <w:sz w:val="32"/>
          <w:szCs w:val="32"/>
          <w:lang w:bidi="ar"/>
        </w:rPr>
        <w:t>民政系统内养老机构和市养老服务补贴对象的高龄、特困老人提供</w:t>
      </w:r>
      <w:r w:rsidRPr="000E713B">
        <w:rPr>
          <w:rFonts w:ascii="Times New Roman" w:eastAsia="仿宋_GB2312" w:hAnsi="Times New Roman"/>
          <w:sz w:val="32"/>
          <w:szCs w:val="32"/>
          <w:lang w:bidi="ar"/>
        </w:rPr>
        <w:t>“</w:t>
      </w:r>
      <w:r w:rsidRPr="000E713B">
        <w:rPr>
          <w:rFonts w:ascii="Times New Roman" w:eastAsia="仿宋_GB2312" w:hAnsi="Times New Roman"/>
          <w:sz w:val="32"/>
          <w:szCs w:val="32"/>
          <w:lang w:bidi="ar"/>
        </w:rPr>
        <w:t>光明直通车</w:t>
      </w:r>
      <w:r w:rsidRPr="000E713B">
        <w:rPr>
          <w:rFonts w:ascii="Times New Roman" w:eastAsia="仿宋_GB2312" w:hAnsi="Times New Roman"/>
          <w:sz w:val="32"/>
          <w:szCs w:val="32"/>
          <w:lang w:bidi="ar"/>
        </w:rPr>
        <w:t>”</w:t>
      </w:r>
      <w:r w:rsidRPr="000E713B">
        <w:rPr>
          <w:rFonts w:ascii="Times New Roman" w:eastAsia="仿宋_GB2312" w:hAnsi="Times New Roman"/>
          <w:sz w:val="32"/>
          <w:szCs w:val="32"/>
          <w:lang w:bidi="ar"/>
        </w:rPr>
        <w:t>民生食品保障物资，承担起本市近</w:t>
      </w:r>
      <w:r w:rsidRPr="000E713B">
        <w:rPr>
          <w:rFonts w:ascii="Times New Roman" w:eastAsia="仿宋_GB2312" w:hAnsi="Times New Roman"/>
          <w:sz w:val="32"/>
          <w:szCs w:val="32"/>
          <w:lang w:bidi="ar"/>
        </w:rPr>
        <w:t>14</w:t>
      </w:r>
      <w:r w:rsidRPr="000E713B">
        <w:rPr>
          <w:rFonts w:ascii="Times New Roman" w:eastAsia="仿宋_GB2312" w:hAnsi="Times New Roman"/>
          <w:sz w:val="32"/>
          <w:szCs w:val="32"/>
          <w:lang w:bidi="ar"/>
        </w:rPr>
        <w:t>万高龄、特困老人的需求托底保供任务。</w:t>
      </w:r>
    </w:p>
    <w:p w:rsidR="00BE5F7D" w:rsidRPr="000E713B" w:rsidRDefault="00BE5F7D" w:rsidP="00926779">
      <w:pPr>
        <w:widowControl w:val="0"/>
        <w:ind w:firstLineChars="200" w:firstLine="640"/>
        <w:jc w:val="both"/>
        <w:rPr>
          <w:rFonts w:ascii="Times New Roman" w:eastAsia="仿宋_GB2312" w:hAnsi="Times New Roman"/>
          <w:sz w:val="32"/>
          <w:szCs w:val="32"/>
          <w:lang w:bidi="ar"/>
        </w:rPr>
      </w:pPr>
      <w:r w:rsidRPr="000E713B">
        <w:rPr>
          <w:rFonts w:ascii="Times New Roman" w:eastAsia="仿宋_GB2312" w:hAnsi="Times New Roman"/>
          <w:sz w:val="32"/>
          <w:szCs w:val="32"/>
          <w:lang w:bidi="ar"/>
        </w:rPr>
        <w:t>光明食品集团为全市近</w:t>
      </w:r>
      <w:r w:rsidRPr="000E713B">
        <w:rPr>
          <w:rFonts w:ascii="Times New Roman" w:eastAsia="仿宋_GB2312" w:hAnsi="Times New Roman"/>
          <w:sz w:val="32"/>
          <w:szCs w:val="32"/>
          <w:lang w:bidi="ar"/>
        </w:rPr>
        <w:t>800</w:t>
      </w:r>
      <w:r w:rsidRPr="000E713B">
        <w:rPr>
          <w:rFonts w:ascii="Times New Roman" w:eastAsia="仿宋_GB2312" w:hAnsi="Times New Roman"/>
          <w:sz w:val="32"/>
          <w:szCs w:val="32"/>
          <w:lang w:bidi="ar"/>
        </w:rPr>
        <w:t>家公益性养老机构的近</w:t>
      </w:r>
      <w:r w:rsidRPr="000E713B">
        <w:rPr>
          <w:rFonts w:ascii="Times New Roman" w:eastAsia="仿宋_GB2312" w:hAnsi="Times New Roman"/>
          <w:sz w:val="32"/>
          <w:szCs w:val="32"/>
          <w:lang w:bidi="ar"/>
        </w:rPr>
        <w:t>8</w:t>
      </w:r>
      <w:r w:rsidRPr="000E713B">
        <w:rPr>
          <w:rFonts w:ascii="Times New Roman" w:eastAsia="仿宋_GB2312" w:hAnsi="Times New Roman"/>
          <w:sz w:val="32"/>
          <w:szCs w:val="32"/>
          <w:lang w:bidi="ar"/>
        </w:rPr>
        <w:t>万位老人免费配送一批水果和酸奶</w:t>
      </w:r>
      <w:r w:rsidR="00926779" w:rsidRPr="000E713B">
        <w:rPr>
          <w:rFonts w:ascii="Times New Roman" w:eastAsia="仿宋_GB2312" w:hAnsi="Times New Roman" w:hint="eastAsia"/>
          <w:sz w:val="32"/>
          <w:szCs w:val="32"/>
          <w:lang w:bidi="ar"/>
        </w:rPr>
        <w:t>；</w:t>
      </w:r>
      <w:r w:rsidRPr="000E713B">
        <w:rPr>
          <w:rFonts w:ascii="Times New Roman" w:eastAsia="仿宋_GB2312" w:hAnsi="Times New Roman"/>
          <w:sz w:val="32"/>
          <w:szCs w:val="32"/>
          <w:lang w:bidi="ar"/>
        </w:rPr>
        <w:t>为全市盈利性养老机构开启物资集中订购通道，畅通物资配送保障渠道。对于居家养老的市民政养老服务补贴对象，光明食品集团将按照</w:t>
      </w:r>
      <w:r w:rsidRPr="000E713B">
        <w:rPr>
          <w:rFonts w:ascii="Times New Roman" w:eastAsia="仿宋_GB2312" w:hAnsi="Times New Roman"/>
          <w:sz w:val="32"/>
          <w:szCs w:val="32"/>
          <w:lang w:bidi="ar"/>
        </w:rPr>
        <w:t>200</w:t>
      </w:r>
      <w:r w:rsidRPr="000E713B">
        <w:rPr>
          <w:rFonts w:ascii="Times New Roman" w:eastAsia="仿宋_GB2312" w:hAnsi="Times New Roman"/>
          <w:sz w:val="32"/>
          <w:szCs w:val="32"/>
          <w:lang w:bidi="ar"/>
        </w:rPr>
        <w:t>元</w:t>
      </w:r>
      <w:r w:rsidRPr="000E713B">
        <w:rPr>
          <w:rFonts w:ascii="Times New Roman" w:eastAsia="仿宋_GB2312" w:hAnsi="Times New Roman"/>
          <w:sz w:val="32"/>
          <w:szCs w:val="32"/>
          <w:lang w:bidi="ar"/>
        </w:rPr>
        <w:lastRenderedPageBreak/>
        <w:t>/</w:t>
      </w:r>
      <w:r w:rsidRPr="000E713B">
        <w:rPr>
          <w:rFonts w:ascii="Times New Roman" w:eastAsia="仿宋_GB2312" w:hAnsi="Times New Roman"/>
          <w:sz w:val="32"/>
          <w:szCs w:val="32"/>
          <w:lang w:bidi="ar"/>
        </w:rPr>
        <w:t>份的标准，分批次免费提供</w:t>
      </w:r>
      <w:r w:rsidRPr="000E713B">
        <w:rPr>
          <w:rFonts w:ascii="Times New Roman" w:eastAsia="仿宋_GB2312" w:hAnsi="Times New Roman"/>
          <w:sz w:val="32"/>
          <w:szCs w:val="32"/>
          <w:lang w:bidi="ar"/>
        </w:rPr>
        <w:t>“</w:t>
      </w:r>
      <w:r w:rsidRPr="000E713B">
        <w:rPr>
          <w:rFonts w:ascii="Times New Roman" w:eastAsia="仿宋_GB2312" w:hAnsi="Times New Roman"/>
          <w:sz w:val="32"/>
          <w:szCs w:val="32"/>
          <w:lang w:bidi="ar"/>
        </w:rPr>
        <w:t>光明直通车</w:t>
      </w:r>
      <w:r w:rsidRPr="000E713B">
        <w:rPr>
          <w:rFonts w:ascii="Times New Roman" w:eastAsia="仿宋_GB2312" w:hAnsi="Times New Roman"/>
          <w:sz w:val="32"/>
          <w:szCs w:val="32"/>
          <w:lang w:bidi="ar"/>
        </w:rPr>
        <w:t>”</w:t>
      </w:r>
      <w:r w:rsidRPr="000E713B">
        <w:rPr>
          <w:rFonts w:ascii="Times New Roman" w:eastAsia="仿宋_GB2312" w:hAnsi="Times New Roman"/>
          <w:sz w:val="32"/>
          <w:szCs w:val="32"/>
          <w:lang w:bidi="ar"/>
        </w:rPr>
        <w:t>套餐慰问品。</w:t>
      </w:r>
    </w:p>
    <w:p w:rsidR="00BE5F7D" w:rsidRPr="000E713B" w:rsidRDefault="00BE5F7D" w:rsidP="00BE5F7D">
      <w:pPr>
        <w:widowControl w:val="0"/>
        <w:ind w:firstLineChars="200" w:firstLine="643"/>
        <w:jc w:val="both"/>
        <w:rPr>
          <w:rFonts w:ascii="楷体_GB2312" w:eastAsia="楷体_GB2312" w:hAnsi="楷体_GB2312"/>
          <w:b/>
          <w:sz w:val="32"/>
          <w:szCs w:val="32"/>
          <w:lang w:bidi="ar"/>
        </w:rPr>
      </w:pPr>
      <w:r w:rsidRPr="000E713B">
        <w:rPr>
          <w:rFonts w:ascii="楷体_GB2312" w:eastAsia="楷体_GB2312" w:hAnsi="楷体_GB2312"/>
          <w:b/>
          <w:sz w:val="32"/>
          <w:szCs w:val="32"/>
          <w:lang w:bidi="ar"/>
        </w:rPr>
        <w:t>多业态多渠道为特殊困难群体保供</w:t>
      </w:r>
      <w:r w:rsidRPr="000E713B">
        <w:rPr>
          <w:rFonts w:ascii="楷体_GB2312" w:eastAsia="楷体_GB2312" w:hAnsi="楷体_GB2312" w:hint="eastAsia"/>
          <w:b/>
          <w:sz w:val="32"/>
          <w:szCs w:val="32"/>
          <w:lang w:bidi="ar"/>
        </w:rPr>
        <w:t>。</w:t>
      </w:r>
      <w:r w:rsidRPr="000E713B">
        <w:rPr>
          <w:rFonts w:ascii="Times New Roman" w:eastAsia="仿宋_GB2312" w:hAnsi="Times New Roman"/>
          <w:sz w:val="32"/>
          <w:szCs w:val="32"/>
          <w:lang w:bidi="ar"/>
        </w:rPr>
        <w:t>百联集团积极整合内外部资源，充分发挥托底保供作用，进一步聚焦关注残障人士、独居老人及其他特殊困难人群的生活需求</w:t>
      </w:r>
      <w:r w:rsidR="00926779" w:rsidRPr="000E713B">
        <w:rPr>
          <w:rFonts w:ascii="Times New Roman" w:eastAsia="仿宋_GB2312" w:hAnsi="Times New Roman" w:hint="eastAsia"/>
          <w:sz w:val="32"/>
          <w:szCs w:val="32"/>
          <w:lang w:bidi="ar"/>
        </w:rPr>
        <w:t>。</w:t>
      </w:r>
    </w:p>
    <w:p w:rsidR="00BE5F7D" w:rsidRPr="000E713B" w:rsidRDefault="00BE5F7D" w:rsidP="00926779">
      <w:pPr>
        <w:widowControl w:val="0"/>
        <w:ind w:firstLineChars="200" w:firstLine="640"/>
        <w:jc w:val="both"/>
        <w:rPr>
          <w:rFonts w:ascii="Times New Roman" w:eastAsia="仿宋_GB2312" w:hAnsi="Times New Roman"/>
          <w:sz w:val="32"/>
          <w:szCs w:val="32"/>
          <w:lang w:bidi="ar"/>
        </w:rPr>
      </w:pPr>
      <w:r w:rsidRPr="000E713B">
        <w:rPr>
          <w:rFonts w:ascii="Times New Roman" w:eastAsia="仿宋_GB2312" w:hAnsi="Times New Roman"/>
          <w:sz w:val="32"/>
          <w:szCs w:val="32"/>
          <w:lang w:bidi="ar"/>
        </w:rPr>
        <w:t>旗下联华针对特殊困难人群推出大米调味品、面油调味品及日常洗化用品三款平价套餐，并开通热线电话、手机短信及企业微信三种不同渠道</w:t>
      </w:r>
      <w:r w:rsidR="00926779" w:rsidRPr="000E713B">
        <w:rPr>
          <w:rFonts w:ascii="Times New Roman" w:eastAsia="仿宋_GB2312" w:hAnsi="Times New Roman" w:hint="eastAsia"/>
          <w:sz w:val="32"/>
          <w:szCs w:val="32"/>
          <w:lang w:bidi="ar"/>
        </w:rPr>
        <w:t>，</w:t>
      </w:r>
      <w:r w:rsidRPr="000E713B">
        <w:rPr>
          <w:rFonts w:ascii="Times New Roman" w:eastAsia="仿宋_GB2312" w:hAnsi="Times New Roman"/>
          <w:sz w:val="32"/>
          <w:szCs w:val="32"/>
          <w:lang w:bidi="ar"/>
        </w:rPr>
        <w:t>一对一对接帮困需求，优先帮助残障人士和</w:t>
      </w:r>
      <w:r w:rsidRPr="000E713B">
        <w:rPr>
          <w:rFonts w:ascii="Times New Roman" w:eastAsia="仿宋_GB2312" w:hAnsi="Times New Roman"/>
          <w:sz w:val="32"/>
          <w:szCs w:val="32"/>
          <w:lang w:bidi="ar"/>
        </w:rPr>
        <w:t>80</w:t>
      </w:r>
      <w:r w:rsidRPr="000E713B">
        <w:rPr>
          <w:rFonts w:ascii="Times New Roman" w:eastAsia="仿宋_GB2312" w:hAnsi="Times New Roman"/>
          <w:sz w:val="32"/>
          <w:szCs w:val="32"/>
          <w:lang w:bidi="ar"/>
        </w:rPr>
        <w:t>岁以上的独居老人，订购的生活物资由百联旗下逸刻物流团队配送。世纪联华青浦店联合青浦区政府推出温暖流动超市大巴，由居委会</w:t>
      </w:r>
      <w:r w:rsidR="00926779" w:rsidRPr="000E713B">
        <w:rPr>
          <w:rFonts w:ascii="Times New Roman" w:eastAsia="仿宋_GB2312" w:hAnsi="Times New Roman" w:hint="eastAsia"/>
          <w:sz w:val="32"/>
          <w:szCs w:val="32"/>
          <w:lang w:bidi="ar"/>
        </w:rPr>
        <w:t>统一</w:t>
      </w:r>
      <w:r w:rsidRPr="000E713B">
        <w:rPr>
          <w:rFonts w:ascii="Times New Roman" w:eastAsia="仿宋_GB2312" w:hAnsi="Times New Roman"/>
          <w:sz w:val="32"/>
          <w:szCs w:val="32"/>
          <w:lang w:bidi="ar"/>
        </w:rPr>
        <w:t>采集居民所需生活物资信息，隔天由超市员工带上所需物资坐上大巴，按照指定路线开进</w:t>
      </w:r>
      <w:r w:rsidRPr="000E713B">
        <w:rPr>
          <w:rFonts w:ascii="Times New Roman" w:eastAsia="仿宋_GB2312" w:hAnsi="Times New Roman"/>
          <w:sz w:val="32"/>
          <w:szCs w:val="32"/>
          <w:lang w:bidi="ar"/>
        </w:rPr>
        <w:t>11</w:t>
      </w:r>
      <w:r w:rsidRPr="000E713B">
        <w:rPr>
          <w:rFonts w:ascii="Times New Roman" w:eastAsia="仿宋_GB2312" w:hAnsi="Times New Roman"/>
          <w:sz w:val="32"/>
          <w:szCs w:val="32"/>
          <w:lang w:bidi="ar"/>
        </w:rPr>
        <w:t>个社区进行对接。百联依托</w:t>
      </w:r>
      <w:r w:rsidRPr="000E713B">
        <w:rPr>
          <w:rFonts w:ascii="Times New Roman" w:eastAsia="仿宋_GB2312" w:hAnsi="Times New Roman"/>
          <w:sz w:val="32"/>
          <w:szCs w:val="32"/>
          <w:lang w:bidi="ar"/>
        </w:rPr>
        <w:t>i</w:t>
      </w:r>
      <w:r w:rsidRPr="000E713B">
        <w:rPr>
          <w:rFonts w:ascii="Times New Roman" w:eastAsia="仿宋_GB2312" w:hAnsi="Times New Roman"/>
          <w:sz w:val="32"/>
          <w:szCs w:val="32"/>
          <w:lang w:bidi="ar"/>
        </w:rPr>
        <w:t>百联线上平台，推出</w:t>
      </w:r>
      <w:r w:rsidRPr="000E713B">
        <w:rPr>
          <w:rFonts w:ascii="Times New Roman" w:eastAsia="仿宋_GB2312" w:hAnsi="Times New Roman"/>
          <w:sz w:val="32"/>
          <w:szCs w:val="32"/>
          <w:lang w:bidi="ar"/>
        </w:rPr>
        <w:t>“</w:t>
      </w:r>
      <w:r w:rsidRPr="000E713B">
        <w:rPr>
          <w:rFonts w:ascii="Times New Roman" w:eastAsia="仿宋_GB2312" w:hAnsi="Times New Roman"/>
          <w:sz w:val="32"/>
          <w:szCs w:val="32"/>
          <w:lang w:bidi="ar"/>
        </w:rPr>
        <w:t>居家必备</w:t>
      </w:r>
      <w:r w:rsidRPr="000E713B">
        <w:rPr>
          <w:rFonts w:ascii="Times New Roman" w:eastAsia="仿宋_GB2312" w:hAnsi="Times New Roman"/>
          <w:sz w:val="32"/>
          <w:szCs w:val="32"/>
          <w:lang w:bidi="ar"/>
        </w:rPr>
        <w:t>”</w:t>
      </w:r>
      <w:r w:rsidRPr="000E713B">
        <w:rPr>
          <w:rFonts w:ascii="Times New Roman" w:eastAsia="仿宋_GB2312" w:hAnsi="Times New Roman"/>
          <w:sz w:val="32"/>
          <w:szCs w:val="32"/>
          <w:lang w:bidi="ar"/>
        </w:rPr>
        <w:t>频道，陆续上线</w:t>
      </w:r>
      <w:r w:rsidRPr="000E713B">
        <w:rPr>
          <w:rFonts w:ascii="Times New Roman" w:eastAsia="仿宋_GB2312" w:hAnsi="Times New Roman"/>
          <w:sz w:val="32"/>
          <w:szCs w:val="32"/>
          <w:lang w:bidi="ar"/>
        </w:rPr>
        <w:t>27</w:t>
      </w:r>
      <w:r w:rsidRPr="000E713B">
        <w:rPr>
          <w:rFonts w:ascii="Times New Roman" w:eastAsia="仿宋_GB2312" w:hAnsi="Times New Roman"/>
          <w:sz w:val="32"/>
          <w:szCs w:val="32"/>
          <w:lang w:bidi="ar"/>
        </w:rPr>
        <w:t>款套餐包</w:t>
      </w:r>
      <w:r w:rsidR="00926779" w:rsidRPr="000E713B">
        <w:rPr>
          <w:rFonts w:ascii="Times New Roman" w:eastAsia="仿宋_GB2312" w:hAnsi="Times New Roman" w:hint="eastAsia"/>
          <w:sz w:val="32"/>
          <w:szCs w:val="32"/>
          <w:lang w:bidi="ar"/>
        </w:rPr>
        <w:t>；</w:t>
      </w:r>
      <w:r w:rsidRPr="000E713B">
        <w:rPr>
          <w:rFonts w:ascii="Times New Roman" w:eastAsia="仿宋_GB2312" w:hAnsi="Times New Roman"/>
          <w:sz w:val="32"/>
          <w:szCs w:val="32"/>
          <w:lang w:bidi="ar"/>
        </w:rPr>
        <w:t>旗下各保供企业也通过不同渠道，服务好群众的生活急需，保障好各区市民及困难群体的基本生活。</w:t>
      </w:r>
      <w:r w:rsidRPr="000E713B">
        <w:rPr>
          <w:rFonts w:ascii="Times New Roman" w:eastAsia="仿宋_GB2312" w:hAnsi="Times New Roman" w:hint="eastAsia"/>
          <w:sz w:val="32"/>
          <w:szCs w:val="32"/>
          <w:lang w:bidi="ar"/>
        </w:rPr>
        <w:t>（光明食品集团、百联集团）</w:t>
      </w:r>
    </w:p>
    <w:p w:rsidR="009B73F6" w:rsidRPr="000E713B" w:rsidRDefault="009B73F6" w:rsidP="001302CE">
      <w:pPr>
        <w:widowControl w:val="0"/>
        <w:ind w:firstLineChars="200" w:firstLine="640"/>
        <w:jc w:val="both"/>
        <w:rPr>
          <w:rFonts w:ascii="Times New Roman" w:eastAsia="仿宋_GB2312" w:hAnsi="Times New Roman"/>
          <w:sz w:val="32"/>
          <w:szCs w:val="32"/>
          <w:lang w:bidi="ar"/>
        </w:rPr>
      </w:pPr>
    </w:p>
    <w:p w:rsidR="009B73F6" w:rsidRPr="000E713B" w:rsidRDefault="009B73F6" w:rsidP="009B73F6">
      <w:pPr>
        <w:pStyle w:val="a9"/>
        <w:widowControl w:val="0"/>
        <w:spacing w:beforeLines="50" w:before="156" w:beforeAutospacing="0" w:afterLines="50" w:after="156" w:afterAutospacing="0"/>
        <w:jc w:val="center"/>
        <w:rPr>
          <w:rFonts w:ascii="Times New Roman" w:eastAsia="华文中宋" w:hAnsi="Times New Roman" w:cs="华文中宋"/>
          <w:sz w:val="36"/>
          <w:szCs w:val="36"/>
          <w:shd w:val="clear" w:color="auto" w:fill="FFFFFF"/>
        </w:rPr>
      </w:pPr>
      <w:r w:rsidRPr="000E713B">
        <w:rPr>
          <w:rFonts w:ascii="Times New Roman" w:eastAsia="华文中宋" w:hAnsi="Times New Roman" w:cs="华文中宋"/>
          <w:sz w:val="36"/>
          <w:szCs w:val="36"/>
          <w:shd w:val="clear" w:color="auto" w:fill="FFFFFF"/>
        </w:rPr>
        <w:t>临港集团有序推进复工复产</w:t>
      </w:r>
      <w:r w:rsidRPr="000E713B">
        <w:rPr>
          <w:rFonts w:ascii="Times New Roman" w:eastAsia="华文中宋" w:hAnsi="Times New Roman" w:cs="华文中宋"/>
          <w:sz w:val="36"/>
          <w:szCs w:val="36"/>
          <w:shd w:val="clear" w:color="auto" w:fill="FFFFFF"/>
        </w:rPr>
        <w:t xml:space="preserve"> </w:t>
      </w:r>
      <w:r w:rsidRPr="000E713B">
        <w:rPr>
          <w:rFonts w:ascii="Times New Roman" w:eastAsia="华文中宋" w:hAnsi="Times New Roman" w:cs="华文中宋"/>
          <w:sz w:val="36"/>
          <w:szCs w:val="36"/>
          <w:shd w:val="clear" w:color="auto" w:fill="FFFFFF"/>
        </w:rPr>
        <w:t>全力保供保链</w:t>
      </w:r>
    </w:p>
    <w:p w:rsidR="009B73F6" w:rsidRPr="000E713B" w:rsidRDefault="00926779" w:rsidP="009B73F6">
      <w:pPr>
        <w:widowControl w:val="0"/>
        <w:ind w:firstLineChars="200" w:firstLine="640"/>
        <w:jc w:val="both"/>
        <w:rPr>
          <w:rFonts w:ascii="Times New Roman" w:eastAsia="仿宋_GB2312" w:hAnsi="Times New Roman"/>
          <w:sz w:val="32"/>
          <w:szCs w:val="32"/>
          <w:lang w:bidi="ar"/>
        </w:rPr>
      </w:pPr>
      <w:r w:rsidRPr="000E713B">
        <w:rPr>
          <w:rFonts w:ascii="Times New Roman" w:eastAsia="仿宋_GB2312" w:hAnsi="Times New Roman" w:hint="eastAsia"/>
          <w:sz w:val="32"/>
          <w:szCs w:val="32"/>
          <w:lang w:bidi="ar"/>
        </w:rPr>
        <w:t>近日，</w:t>
      </w:r>
      <w:r w:rsidR="009B73F6" w:rsidRPr="000E713B">
        <w:rPr>
          <w:rFonts w:ascii="Times New Roman" w:eastAsia="仿宋_GB2312" w:hAnsi="Times New Roman"/>
          <w:sz w:val="32"/>
          <w:szCs w:val="32"/>
          <w:lang w:bidi="ar"/>
        </w:rPr>
        <w:t>临港集团成立复工复产指挥部，发布《临港集团复工复产工作指引（第一版）》，在持续抓好疫情防控的同时，有序推进集团和旗下园区重点企业复工复产，全力保障产业链、供应链运转顺畅。</w:t>
      </w:r>
    </w:p>
    <w:p w:rsidR="009B73F6" w:rsidRPr="000E713B" w:rsidRDefault="009B73F6" w:rsidP="00032593">
      <w:pPr>
        <w:widowControl w:val="0"/>
        <w:ind w:firstLineChars="200" w:firstLine="640"/>
        <w:jc w:val="both"/>
        <w:rPr>
          <w:rFonts w:ascii="Times New Roman" w:eastAsia="仿宋_GB2312" w:hAnsi="Times New Roman"/>
          <w:sz w:val="32"/>
          <w:szCs w:val="32"/>
          <w:lang w:bidi="ar"/>
        </w:rPr>
      </w:pPr>
      <w:r w:rsidRPr="000E713B">
        <w:rPr>
          <w:rFonts w:ascii="Times New Roman" w:eastAsia="仿宋_GB2312" w:hAnsi="Times New Roman"/>
          <w:sz w:val="32"/>
          <w:szCs w:val="32"/>
          <w:lang w:bidi="ar"/>
        </w:rPr>
        <w:t>集团复工复产指挥部坚持挂图作战、对表推进，统筹协</w:t>
      </w:r>
      <w:r w:rsidRPr="000E713B">
        <w:rPr>
          <w:rFonts w:ascii="Times New Roman" w:eastAsia="仿宋_GB2312" w:hAnsi="Times New Roman"/>
          <w:sz w:val="32"/>
          <w:szCs w:val="32"/>
          <w:lang w:bidi="ar"/>
        </w:rPr>
        <w:lastRenderedPageBreak/>
        <w:t>调集团系统内重要园区、重大工程、重点企业有序恢复生产经营。集团主要领导对复工复产提出明确要求。一是要坚持疫情防控和复工复产两手抓、两手硬，织牢织密疫情防控网络，为集团发展构筑安全护城河；二是要聚焦</w:t>
      </w:r>
      <w:r w:rsidRPr="000E713B">
        <w:rPr>
          <w:rFonts w:ascii="Times New Roman" w:eastAsia="仿宋_GB2312" w:hAnsi="Times New Roman"/>
          <w:sz w:val="32"/>
          <w:szCs w:val="32"/>
          <w:lang w:bidi="ar"/>
        </w:rPr>
        <w:t>“</w:t>
      </w:r>
      <w:r w:rsidRPr="000E713B">
        <w:rPr>
          <w:rFonts w:ascii="Times New Roman" w:eastAsia="仿宋_GB2312" w:hAnsi="Times New Roman"/>
          <w:sz w:val="32"/>
          <w:szCs w:val="32"/>
          <w:lang w:bidi="ar"/>
        </w:rPr>
        <w:t>重点、启动、兑现</w:t>
      </w:r>
      <w:r w:rsidRPr="000E713B">
        <w:rPr>
          <w:rFonts w:ascii="Times New Roman" w:eastAsia="仿宋_GB2312" w:hAnsi="Times New Roman"/>
          <w:sz w:val="32"/>
          <w:szCs w:val="32"/>
          <w:lang w:bidi="ar"/>
        </w:rPr>
        <w:t>”</w:t>
      </w:r>
      <w:r w:rsidRPr="000E713B">
        <w:rPr>
          <w:rFonts w:ascii="Times New Roman" w:eastAsia="仿宋_GB2312" w:hAnsi="Times New Roman"/>
          <w:sz w:val="32"/>
          <w:szCs w:val="32"/>
          <w:lang w:bidi="ar"/>
        </w:rPr>
        <w:t>三大关键词，密切关注园区重点企业复工复产情况，按照国资委要求做好房租减免工作，帮助企业用足用好各项助企惠企政策和必要的金融支持，全力为企业纾困解难；三是要准确识变、科学应变、主动求变，以集团服务类公司转型为核心，积极构建可市场化运作的园区保障体系。</w:t>
      </w:r>
    </w:p>
    <w:p w:rsidR="009B73F6" w:rsidRPr="000E713B" w:rsidRDefault="009B73F6" w:rsidP="00032593">
      <w:pPr>
        <w:widowControl w:val="0"/>
        <w:ind w:firstLineChars="200" w:firstLine="640"/>
        <w:jc w:val="both"/>
        <w:rPr>
          <w:rFonts w:ascii="Times New Roman" w:eastAsia="仿宋_GB2312" w:hAnsi="Times New Roman"/>
          <w:sz w:val="32"/>
          <w:szCs w:val="32"/>
          <w:lang w:bidi="ar"/>
        </w:rPr>
      </w:pPr>
      <w:r w:rsidRPr="000E713B">
        <w:rPr>
          <w:rFonts w:ascii="Times New Roman" w:eastAsia="仿宋_GB2312" w:hAnsi="Times New Roman"/>
          <w:sz w:val="32"/>
          <w:szCs w:val="32"/>
          <w:lang w:bidi="ar"/>
        </w:rPr>
        <w:t>目前，集团下属园区包括特斯拉、上汽临港工厂、上海电气临港基地、积塔半导体、三一重机在内的</w:t>
      </w:r>
      <w:r w:rsidRPr="000E713B">
        <w:rPr>
          <w:rFonts w:ascii="Times New Roman" w:eastAsia="仿宋_GB2312" w:hAnsi="Times New Roman"/>
          <w:sz w:val="32"/>
          <w:szCs w:val="32"/>
          <w:lang w:bidi="ar"/>
        </w:rPr>
        <w:t>30</w:t>
      </w:r>
      <w:r w:rsidRPr="000E713B">
        <w:rPr>
          <w:rFonts w:ascii="Times New Roman" w:eastAsia="仿宋_GB2312" w:hAnsi="Times New Roman"/>
          <w:sz w:val="32"/>
          <w:szCs w:val="32"/>
          <w:lang w:bidi="ar"/>
        </w:rPr>
        <w:t>多家重点企业已陆续复工，并带动上下游产业链复工复产；之江生物、思路迪等生物医药企业疫情期间一直坚持封闭式生产，发挥科技战</w:t>
      </w:r>
      <w:r w:rsidRPr="000E713B">
        <w:rPr>
          <w:rFonts w:ascii="Times New Roman" w:eastAsia="仿宋_GB2312" w:hAnsi="Times New Roman"/>
          <w:sz w:val="32"/>
          <w:szCs w:val="32"/>
          <w:lang w:bidi="ar"/>
        </w:rPr>
        <w:t>“</w:t>
      </w:r>
      <w:r w:rsidRPr="000E713B">
        <w:rPr>
          <w:rFonts w:ascii="Times New Roman" w:eastAsia="仿宋_GB2312" w:hAnsi="Times New Roman"/>
          <w:sz w:val="32"/>
          <w:szCs w:val="32"/>
          <w:lang w:bidi="ar"/>
        </w:rPr>
        <w:t>疫</w:t>
      </w:r>
      <w:r w:rsidRPr="000E713B">
        <w:rPr>
          <w:rFonts w:ascii="Times New Roman" w:eastAsia="仿宋_GB2312" w:hAnsi="Times New Roman"/>
          <w:sz w:val="32"/>
          <w:szCs w:val="32"/>
          <w:lang w:bidi="ar"/>
        </w:rPr>
        <w:t>”</w:t>
      </w:r>
      <w:r w:rsidRPr="000E713B">
        <w:rPr>
          <w:rFonts w:ascii="Times New Roman" w:eastAsia="仿宋_GB2312" w:hAnsi="Times New Roman"/>
          <w:sz w:val="32"/>
          <w:szCs w:val="32"/>
          <w:lang w:bidi="ar"/>
        </w:rPr>
        <w:t>力量。集团下属信息飞鱼、数字江海、大飞机园、</w:t>
      </w:r>
      <w:r w:rsidRPr="000E713B">
        <w:rPr>
          <w:rFonts w:ascii="Times New Roman" w:eastAsia="仿宋_GB2312" w:hAnsi="Times New Roman"/>
          <w:sz w:val="32"/>
          <w:szCs w:val="32"/>
          <w:lang w:bidi="ar"/>
        </w:rPr>
        <w:t>G60</w:t>
      </w:r>
      <w:r w:rsidRPr="000E713B">
        <w:rPr>
          <w:rFonts w:ascii="Times New Roman" w:eastAsia="仿宋_GB2312" w:hAnsi="Times New Roman"/>
          <w:sz w:val="32"/>
          <w:szCs w:val="32"/>
          <w:lang w:bidi="ar"/>
        </w:rPr>
        <w:t>科创云廊二期等</w:t>
      </w:r>
      <w:r w:rsidRPr="000E713B">
        <w:rPr>
          <w:rFonts w:ascii="Times New Roman" w:eastAsia="仿宋_GB2312" w:hAnsi="Times New Roman"/>
          <w:sz w:val="32"/>
          <w:szCs w:val="32"/>
          <w:lang w:bidi="ar"/>
        </w:rPr>
        <w:t>70</w:t>
      </w:r>
      <w:r w:rsidRPr="000E713B">
        <w:rPr>
          <w:rFonts w:ascii="Times New Roman" w:eastAsia="仿宋_GB2312" w:hAnsi="Times New Roman"/>
          <w:sz w:val="32"/>
          <w:szCs w:val="32"/>
          <w:lang w:bidi="ar"/>
        </w:rPr>
        <w:t>多个工程建设项目也复工在即。</w:t>
      </w:r>
      <w:r w:rsidRPr="000E713B">
        <w:rPr>
          <w:rFonts w:ascii="Times New Roman" w:eastAsia="仿宋_GB2312" w:hAnsi="Times New Roman" w:hint="eastAsia"/>
          <w:sz w:val="32"/>
          <w:szCs w:val="32"/>
          <w:lang w:bidi="ar"/>
        </w:rPr>
        <w:t>（临港集团）</w:t>
      </w:r>
    </w:p>
    <w:p w:rsidR="000E4EB6" w:rsidRPr="000E713B" w:rsidRDefault="000E4EB6" w:rsidP="00032593">
      <w:pPr>
        <w:widowControl w:val="0"/>
        <w:ind w:firstLineChars="200" w:firstLine="640"/>
        <w:jc w:val="both"/>
        <w:rPr>
          <w:rFonts w:ascii="Times New Roman" w:eastAsia="仿宋_GB2312" w:hAnsi="Times New Roman"/>
          <w:sz w:val="32"/>
          <w:szCs w:val="32"/>
          <w:lang w:bidi="ar"/>
        </w:rPr>
      </w:pPr>
    </w:p>
    <w:p w:rsidR="000E4EB6" w:rsidRPr="000E713B" w:rsidRDefault="000E4EB6" w:rsidP="000E4EB6">
      <w:pPr>
        <w:jc w:val="center"/>
        <w:rPr>
          <w:rFonts w:ascii="华文中宋" w:eastAsia="华文中宋" w:hAnsi="华文中宋"/>
          <w:sz w:val="36"/>
          <w:szCs w:val="36"/>
        </w:rPr>
      </w:pPr>
      <w:r w:rsidRPr="000E713B">
        <w:rPr>
          <w:rFonts w:ascii="华文中宋" w:eastAsia="华文中宋" w:hAnsi="华文中宋" w:hint="eastAsia"/>
          <w:sz w:val="36"/>
          <w:szCs w:val="36"/>
        </w:rPr>
        <w:t>东浩兰生集团有力有序全面推进复工复产</w:t>
      </w:r>
    </w:p>
    <w:p w:rsidR="000E4EB6" w:rsidRPr="000E713B" w:rsidRDefault="000E4EB6" w:rsidP="000E713B">
      <w:pPr>
        <w:widowControl w:val="0"/>
        <w:ind w:firstLineChars="200" w:firstLine="640"/>
        <w:jc w:val="both"/>
        <w:rPr>
          <w:rFonts w:ascii="Times New Roman" w:eastAsia="仿宋_GB2312" w:hAnsi="Times New Roman"/>
          <w:sz w:val="32"/>
          <w:szCs w:val="32"/>
          <w:lang w:bidi="ar"/>
        </w:rPr>
      </w:pPr>
      <w:r w:rsidRPr="000E713B">
        <w:rPr>
          <w:rFonts w:ascii="Times New Roman" w:eastAsia="仿宋_GB2312" w:hAnsi="Times New Roman" w:hint="eastAsia"/>
          <w:sz w:val="32"/>
          <w:szCs w:val="32"/>
          <w:lang w:bidi="ar"/>
        </w:rPr>
        <w:t>近期，东浩兰生集团在全力以赴保障国家会展中心、世博展览馆两大方舱医院运营工作同时，东浩兰生集团坚持“两手抓”，针对不同领域业务特点和防疫具体要求，个性化推动各项业务复工复产。</w:t>
      </w:r>
    </w:p>
    <w:p w:rsidR="000E713B" w:rsidRPr="000E713B" w:rsidRDefault="00E65D74" w:rsidP="00E65D74">
      <w:pPr>
        <w:ind w:firstLineChars="200" w:firstLine="643"/>
        <w:jc w:val="both"/>
        <w:rPr>
          <w:rFonts w:ascii="Times New Roman" w:eastAsia="仿宋_GB2312" w:hAnsi="Times New Roman"/>
          <w:sz w:val="32"/>
          <w:szCs w:val="32"/>
          <w:lang w:bidi="ar"/>
        </w:rPr>
      </w:pPr>
      <w:r w:rsidRPr="000E713B">
        <w:rPr>
          <w:rFonts w:ascii="楷体_GB2312" w:eastAsia="楷体_GB2312" w:hAnsi="楷体_GB2312" w:hint="eastAsia"/>
          <w:b/>
          <w:sz w:val="32"/>
          <w:szCs w:val="32"/>
          <w:lang w:bidi="ar"/>
        </w:rPr>
        <w:lastRenderedPageBreak/>
        <w:t>在</w:t>
      </w:r>
      <w:r w:rsidR="000E4EB6" w:rsidRPr="000E713B">
        <w:rPr>
          <w:rFonts w:ascii="楷体_GB2312" w:eastAsia="楷体_GB2312" w:hAnsi="楷体_GB2312" w:hint="eastAsia"/>
          <w:b/>
          <w:sz w:val="32"/>
          <w:szCs w:val="32"/>
          <w:lang w:bidi="ar"/>
        </w:rPr>
        <w:t>人力资源服务方面</w:t>
      </w:r>
      <w:r w:rsidRPr="000E713B">
        <w:rPr>
          <w:rFonts w:ascii="楷体_GB2312" w:eastAsia="楷体_GB2312" w:hAnsi="楷体_GB2312" w:hint="eastAsia"/>
          <w:b/>
          <w:sz w:val="32"/>
          <w:szCs w:val="32"/>
          <w:lang w:bidi="ar"/>
        </w:rPr>
        <w:t>，</w:t>
      </w:r>
      <w:r w:rsidR="000E4EB6" w:rsidRPr="000E713B">
        <w:rPr>
          <w:rFonts w:ascii="Times New Roman" w:eastAsia="仿宋_GB2312" w:hAnsi="Times New Roman" w:hint="eastAsia"/>
          <w:sz w:val="32"/>
          <w:szCs w:val="32"/>
          <w:lang w:bidi="ar"/>
        </w:rPr>
        <w:t>发布《疫情管控下电子形式合同签约流程指引》，规范了第三方电子签约平台签约以及应急电子形式合同签约流程</w:t>
      </w:r>
      <w:r w:rsidRPr="000E713B">
        <w:rPr>
          <w:rFonts w:ascii="Times New Roman" w:eastAsia="仿宋_GB2312" w:hAnsi="Times New Roman" w:hint="eastAsia"/>
          <w:sz w:val="32"/>
          <w:szCs w:val="32"/>
          <w:lang w:bidi="ar"/>
        </w:rPr>
        <w:t>；</w:t>
      </w:r>
      <w:r w:rsidR="000E4EB6" w:rsidRPr="000E713B">
        <w:rPr>
          <w:rFonts w:ascii="Times New Roman" w:eastAsia="仿宋_GB2312" w:hAnsi="Times New Roman" w:hint="eastAsia"/>
          <w:sz w:val="32"/>
          <w:szCs w:val="32"/>
          <w:lang w:bidi="ar"/>
        </w:rPr>
        <w:t>上海外服声讯团队创新形成现场人工语音咨询服务、员工在线自助查询及居家员工在线人工服务“三位一体”模式，为客户雇员提供专业咨询服务</w:t>
      </w:r>
      <w:r w:rsidRPr="000E713B">
        <w:rPr>
          <w:rFonts w:ascii="Times New Roman" w:eastAsia="仿宋_GB2312" w:hAnsi="Times New Roman" w:hint="eastAsia"/>
          <w:sz w:val="32"/>
          <w:szCs w:val="32"/>
          <w:lang w:bidi="ar"/>
        </w:rPr>
        <w:t>；</w:t>
      </w:r>
      <w:r w:rsidR="000E4EB6" w:rsidRPr="000E713B">
        <w:rPr>
          <w:rFonts w:ascii="Times New Roman" w:eastAsia="仿宋_GB2312" w:hAnsi="Times New Roman" w:hint="eastAsia"/>
          <w:sz w:val="32"/>
          <w:szCs w:val="32"/>
          <w:lang w:bidi="ar"/>
        </w:rPr>
        <w:t>依托上海外服“云享会”平台提供线上系列讲座，解答客户企业关于疫情防控期间法律政策问题社保转移手续、居家工作绩效考核方式等问题</w:t>
      </w:r>
      <w:r w:rsidRPr="000E713B">
        <w:rPr>
          <w:rFonts w:ascii="Times New Roman" w:eastAsia="仿宋_GB2312" w:hAnsi="Times New Roman" w:hint="eastAsia"/>
          <w:sz w:val="32"/>
          <w:szCs w:val="32"/>
          <w:lang w:bidi="ar"/>
        </w:rPr>
        <w:t>。</w:t>
      </w:r>
    </w:p>
    <w:p w:rsidR="000E4EB6" w:rsidRPr="000E713B" w:rsidRDefault="00E65D74" w:rsidP="00E65D74">
      <w:pPr>
        <w:ind w:firstLineChars="200" w:firstLine="643"/>
        <w:jc w:val="both"/>
        <w:rPr>
          <w:rFonts w:ascii="Times New Roman" w:eastAsia="仿宋_GB2312" w:hAnsi="Times New Roman"/>
          <w:sz w:val="32"/>
          <w:szCs w:val="32"/>
          <w:lang w:bidi="ar"/>
        </w:rPr>
      </w:pPr>
      <w:r w:rsidRPr="000E713B">
        <w:rPr>
          <w:rFonts w:ascii="楷体_GB2312" w:eastAsia="楷体_GB2312" w:hAnsi="楷体_GB2312" w:hint="eastAsia"/>
          <w:b/>
          <w:sz w:val="32"/>
          <w:szCs w:val="32"/>
          <w:lang w:bidi="ar"/>
        </w:rPr>
        <w:t>在</w:t>
      </w:r>
      <w:r w:rsidR="000E4EB6" w:rsidRPr="000E713B">
        <w:rPr>
          <w:rFonts w:ascii="楷体_GB2312" w:eastAsia="楷体_GB2312" w:hAnsi="楷体_GB2312" w:hint="eastAsia"/>
          <w:b/>
          <w:sz w:val="32"/>
          <w:szCs w:val="32"/>
          <w:lang w:bidi="ar"/>
        </w:rPr>
        <w:t>国际贸易业务方面</w:t>
      </w:r>
      <w:r w:rsidRPr="000E713B">
        <w:rPr>
          <w:rFonts w:ascii="楷体_GB2312" w:eastAsia="楷体_GB2312" w:hAnsi="楷体_GB2312" w:hint="eastAsia"/>
          <w:b/>
          <w:sz w:val="32"/>
          <w:szCs w:val="32"/>
          <w:lang w:bidi="ar"/>
        </w:rPr>
        <w:t>，</w:t>
      </w:r>
      <w:r w:rsidR="000E4EB6" w:rsidRPr="000E713B">
        <w:rPr>
          <w:rFonts w:ascii="Times New Roman" w:eastAsia="仿宋_GB2312" w:hAnsi="Times New Roman"/>
          <w:sz w:val="32"/>
          <w:szCs w:val="32"/>
          <w:lang w:bidi="ar"/>
        </w:rPr>
        <w:t>海内外联动筹措医用防护服、医用</w:t>
      </w:r>
      <w:r w:rsidR="000E4EB6" w:rsidRPr="000E713B">
        <w:rPr>
          <w:rFonts w:ascii="Times New Roman" w:eastAsia="仿宋_GB2312" w:hAnsi="Times New Roman"/>
          <w:sz w:val="32"/>
          <w:szCs w:val="32"/>
          <w:lang w:bidi="ar"/>
        </w:rPr>
        <w:t>N95</w:t>
      </w:r>
      <w:r w:rsidR="000E4EB6" w:rsidRPr="000E713B">
        <w:rPr>
          <w:rFonts w:ascii="Times New Roman" w:eastAsia="仿宋_GB2312" w:hAnsi="Times New Roman"/>
          <w:sz w:val="32"/>
          <w:szCs w:val="32"/>
          <w:lang w:bidi="ar"/>
        </w:rPr>
        <w:t>口罩、护目镜、隔离衣、抗原检测试剂、血氧仪等</w:t>
      </w:r>
      <w:r w:rsidR="000E4EB6" w:rsidRPr="000E713B">
        <w:rPr>
          <w:rFonts w:ascii="Times New Roman" w:eastAsia="仿宋_GB2312" w:hAnsi="Times New Roman" w:hint="eastAsia"/>
          <w:sz w:val="32"/>
          <w:szCs w:val="32"/>
          <w:lang w:bidi="ar"/>
        </w:rPr>
        <w:t>各类</w:t>
      </w:r>
      <w:r w:rsidR="000E4EB6" w:rsidRPr="000E713B">
        <w:rPr>
          <w:rFonts w:ascii="Times New Roman" w:eastAsia="仿宋_GB2312" w:hAnsi="Times New Roman"/>
          <w:sz w:val="32"/>
          <w:szCs w:val="32"/>
          <w:lang w:bidi="ar"/>
        </w:rPr>
        <w:t>防疫</w:t>
      </w:r>
      <w:r w:rsidR="000E4EB6" w:rsidRPr="000E713B">
        <w:rPr>
          <w:rFonts w:ascii="Times New Roman" w:eastAsia="仿宋_GB2312" w:hAnsi="Times New Roman" w:hint="eastAsia"/>
          <w:sz w:val="32"/>
          <w:szCs w:val="32"/>
          <w:lang w:bidi="ar"/>
        </w:rPr>
        <w:t>用品，</w:t>
      </w:r>
      <w:r w:rsidR="000E4EB6" w:rsidRPr="000E713B">
        <w:rPr>
          <w:rFonts w:ascii="Times New Roman" w:eastAsia="仿宋_GB2312" w:hAnsi="Times New Roman"/>
          <w:sz w:val="32"/>
          <w:szCs w:val="32"/>
          <w:lang w:bidi="ar"/>
        </w:rPr>
        <w:t>所属贸易企业加班加点对接成人纸尿裤、洗手液、喷壶、消毒粉等</w:t>
      </w:r>
      <w:r w:rsidR="000E4EB6" w:rsidRPr="000E713B">
        <w:rPr>
          <w:rFonts w:ascii="Times New Roman" w:eastAsia="仿宋_GB2312" w:hAnsi="Times New Roman" w:hint="eastAsia"/>
          <w:sz w:val="32"/>
          <w:szCs w:val="32"/>
          <w:lang w:bidi="ar"/>
        </w:rPr>
        <w:t>生活</w:t>
      </w:r>
      <w:r w:rsidR="000E4EB6" w:rsidRPr="000E713B">
        <w:rPr>
          <w:rFonts w:ascii="Times New Roman" w:eastAsia="仿宋_GB2312" w:hAnsi="Times New Roman"/>
          <w:sz w:val="32"/>
          <w:szCs w:val="32"/>
          <w:lang w:bidi="ar"/>
        </w:rPr>
        <w:t>物资，</w:t>
      </w:r>
      <w:r w:rsidR="000E4EB6" w:rsidRPr="000E713B">
        <w:rPr>
          <w:rFonts w:ascii="Times New Roman" w:eastAsia="仿宋_GB2312" w:hAnsi="Times New Roman" w:hint="eastAsia"/>
          <w:sz w:val="32"/>
          <w:szCs w:val="32"/>
          <w:lang w:bidi="ar"/>
        </w:rPr>
        <w:t>筑牢方舱医院后勤保障防线。</w:t>
      </w:r>
      <w:r w:rsidR="000E4EB6" w:rsidRPr="000E713B">
        <w:rPr>
          <w:rFonts w:ascii="Times New Roman" w:eastAsia="仿宋_GB2312" w:hAnsi="Times New Roman"/>
          <w:sz w:val="32"/>
          <w:szCs w:val="32"/>
          <w:lang w:bidi="ar"/>
        </w:rPr>
        <w:t>国贸集团下属物流公司提前做好运输保障预案</w:t>
      </w:r>
      <w:r w:rsidRPr="000E713B">
        <w:rPr>
          <w:rFonts w:ascii="Times New Roman" w:eastAsia="仿宋_GB2312" w:hAnsi="Times New Roman" w:hint="eastAsia"/>
          <w:sz w:val="32"/>
          <w:szCs w:val="32"/>
          <w:lang w:bidi="ar"/>
        </w:rPr>
        <w:t>，</w:t>
      </w:r>
      <w:r w:rsidR="000E4EB6" w:rsidRPr="000E713B">
        <w:rPr>
          <w:rFonts w:ascii="Times New Roman" w:eastAsia="仿宋_GB2312" w:hAnsi="Times New Roman"/>
          <w:sz w:val="32"/>
          <w:szCs w:val="32"/>
          <w:lang w:bidi="ar"/>
        </w:rPr>
        <w:t>一线员工</w:t>
      </w:r>
      <w:r w:rsidR="000E4EB6" w:rsidRPr="000E713B">
        <w:rPr>
          <w:rFonts w:ascii="Times New Roman" w:eastAsia="仿宋_GB2312" w:hAnsi="Times New Roman"/>
          <w:sz w:val="32"/>
          <w:szCs w:val="32"/>
          <w:lang w:bidi="ar"/>
        </w:rPr>
        <w:t>24</w:t>
      </w:r>
      <w:r w:rsidR="000E4EB6" w:rsidRPr="000E713B">
        <w:rPr>
          <w:rFonts w:ascii="Times New Roman" w:eastAsia="仿宋_GB2312" w:hAnsi="Times New Roman"/>
          <w:sz w:val="32"/>
          <w:szCs w:val="32"/>
          <w:lang w:bidi="ar"/>
        </w:rPr>
        <w:t>小时驻厂</w:t>
      </w:r>
      <w:r w:rsidR="000E4EB6" w:rsidRPr="000E713B">
        <w:rPr>
          <w:rFonts w:ascii="Times New Roman" w:eastAsia="仿宋_GB2312" w:hAnsi="Times New Roman" w:hint="eastAsia"/>
          <w:sz w:val="32"/>
          <w:szCs w:val="32"/>
          <w:lang w:bidi="ar"/>
        </w:rPr>
        <w:t>“</w:t>
      </w:r>
      <w:r w:rsidR="000E4EB6" w:rsidRPr="000E713B">
        <w:rPr>
          <w:rFonts w:ascii="Times New Roman" w:eastAsia="仿宋_GB2312" w:hAnsi="Times New Roman"/>
          <w:sz w:val="32"/>
          <w:szCs w:val="32"/>
          <w:lang w:bidi="ar"/>
        </w:rPr>
        <w:t>战疫情、保储运</w:t>
      </w:r>
      <w:r w:rsidR="000E4EB6" w:rsidRPr="000E713B">
        <w:rPr>
          <w:rFonts w:ascii="Times New Roman" w:eastAsia="仿宋_GB2312" w:hAnsi="Times New Roman" w:hint="eastAsia"/>
          <w:sz w:val="32"/>
          <w:szCs w:val="32"/>
          <w:lang w:bidi="ar"/>
        </w:rPr>
        <w:t>”</w:t>
      </w:r>
      <w:r w:rsidR="000E4EB6" w:rsidRPr="000E713B">
        <w:rPr>
          <w:rFonts w:ascii="Times New Roman" w:eastAsia="仿宋_GB2312" w:hAnsi="Times New Roman"/>
          <w:sz w:val="32"/>
          <w:szCs w:val="32"/>
          <w:lang w:bidi="ar"/>
        </w:rPr>
        <w:t>。</w:t>
      </w:r>
      <w:r w:rsidR="000E4EB6" w:rsidRPr="000E713B">
        <w:rPr>
          <w:rFonts w:ascii="Times New Roman" w:eastAsia="仿宋_GB2312" w:hAnsi="Times New Roman" w:hint="eastAsia"/>
          <w:sz w:val="32"/>
          <w:szCs w:val="32"/>
          <w:lang w:bidi="ar"/>
        </w:rPr>
        <w:t>下属东浩新贸易公司坚持开拓市场，通过线上平台成功新增几百万美元出口订单，还及时为客户提供远程签发电子版文件，做到收汇稳定付款及时，为业务稳定运营提供了坚强保障。</w:t>
      </w:r>
    </w:p>
    <w:p w:rsidR="000E4EB6" w:rsidRPr="000E713B" w:rsidRDefault="00E65D74" w:rsidP="000E4EB6">
      <w:pPr>
        <w:autoSpaceDE w:val="0"/>
        <w:autoSpaceDN w:val="0"/>
        <w:adjustRightInd w:val="0"/>
        <w:ind w:firstLineChars="200" w:firstLine="643"/>
        <w:jc w:val="both"/>
        <w:rPr>
          <w:rFonts w:ascii="Times New Roman" w:eastAsia="仿宋_GB2312" w:hAnsi="Times New Roman"/>
          <w:sz w:val="32"/>
          <w:szCs w:val="32"/>
          <w:lang w:bidi="ar"/>
        </w:rPr>
      </w:pPr>
      <w:r w:rsidRPr="000E713B">
        <w:rPr>
          <w:rFonts w:ascii="楷体_GB2312" w:eastAsia="楷体_GB2312" w:hAnsi="楷体_GB2312" w:hint="eastAsia"/>
          <w:b/>
          <w:sz w:val="32"/>
          <w:szCs w:val="32"/>
          <w:lang w:bidi="ar"/>
        </w:rPr>
        <w:t>在</w:t>
      </w:r>
      <w:r w:rsidR="000E4EB6" w:rsidRPr="000E713B">
        <w:rPr>
          <w:rFonts w:ascii="楷体_GB2312" w:eastAsia="楷体_GB2312" w:hAnsi="楷体_GB2312" w:hint="eastAsia"/>
          <w:b/>
          <w:sz w:val="32"/>
          <w:szCs w:val="32"/>
          <w:lang w:bidi="ar"/>
        </w:rPr>
        <w:t>楼宇管理运营方面</w:t>
      </w:r>
      <w:r w:rsidRPr="000E713B">
        <w:rPr>
          <w:rFonts w:ascii="楷体_GB2312" w:eastAsia="楷体_GB2312" w:hAnsi="楷体_GB2312" w:hint="eastAsia"/>
          <w:b/>
          <w:sz w:val="32"/>
          <w:szCs w:val="32"/>
          <w:lang w:bidi="ar"/>
        </w:rPr>
        <w:t>，</w:t>
      </w:r>
      <w:r w:rsidR="000E4EB6" w:rsidRPr="000E713B">
        <w:rPr>
          <w:rFonts w:ascii="Times New Roman" w:eastAsia="仿宋_GB2312" w:hAnsi="Times New Roman" w:hint="eastAsia"/>
          <w:sz w:val="32"/>
          <w:szCs w:val="32"/>
          <w:lang w:bidi="ar"/>
        </w:rPr>
        <w:t>集团旗下所有楼宇均严格落实“测温</w:t>
      </w:r>
      <w:r w:rsidR="000E4EB6" w:rsidRPr="000E713B">
        <w:rPr>
          <w:rFonts w:ascii="Times New Roman" w:eastAsia="仿宋_GB2312" w:hAnsi="Times New Roman" w:hint="eastAsia"/>
          <w:sz w:val="32"/>
          <w:szCs w:val="32"/>
          <w:lang w:bidi="ar"/>
        </w:rPr>
        <w:t>+</w:t>
      </w:r>
      <w:r w:rsidR="000E4EB6" w:rsidRPr="000E713B">
        <w:rPr>
          <w:rFonts w:ascii="Times New Roman" w:eastAsia="仿宋_GB2312" w:hAnsi="Times New Roman" w:hint="eastAsia"/>
          <w:sz w:val="32"/>
          <w:szCs w:val="32"/>
          <w:lang w:bidi="ar"/>
        </w:rPr>
        <w:t>双码查验”和日常大楼消毒</w:t>
      </w:r>
      <w:r w:rsidRPr="000E713B">
        <w:rPr>
          <w:rFonts w:ascii="Times New Roman" w:eastAsia="仿宋_GB2312" w:hAnsi="Times New Roman" w:hint="eastAsia"/>
          <w:sz w:val="32"/>
          <w:szCs w:val="32"/>
          <w:lang w:bidi="ar"/>
        </w:rPr>
        <w:t>；</w:t>
      </w:r>
      <w:r w:rsidR="000E4EB6" w:rsidRPr="000E713B">
        <w:rPr>
          <w:rFonts w:ascii="Times New Roman" w:eastAsia="仿宋_GB2312" w:hAnsi="Times New Roman" w:hint="eastAsia"/>
          <w:sz w:val="32"/>
          <w:szCs w:val="32"/>
          <w:lang w:bidi="ar"/>
        </w:rPr>
        <w:t>组织下属物业管理企业学习关于减免小微企业和个体工商户房屋租金的实施细则，做好免租客户摸底和免租明细的统计汇总工作，为制定具体实施方案打好基础</w:t>
      </w:r>
      <w:r w:rsidRPr="000E713B">
        <w:rPr>
          <w:rFonts w:ascii="Times New Roman" w:eastAsia="仿宋_GB2312" w:hAnsi="Times New Roman" w:hint="eastAsia"/>
          <w:sz w:val="32"/>
          <w:szCs w:val="32"/>
          <w:lang w:bidi="ar"/>
        </w:rPr>
        <w:t>；</w:t>
      </w:r>
      <w:r w:rsidR="000E4EB6" w:rsidRPr="000E713B">
        <w:rPr>
          <w:rFonts w:ascii="Times New Roman" w:eastAsia="仿宋_GB2312" w:hAnsi="Times New Roman" w:hint="eastAsia"/>
          <w:sz w:val="32"/>
          <w:szCs w:val="32"/>
          <w:lang w:bidi="ar"/>
        </w:rPr>
        <w:t>与楼宇租赁客户开展线上业务对</w:t>
      </w:r>
      <w:r w:rsidR="000E4EB6" w:rsidRPr="000E713B">
        <w:rPr>
          <w:rFonts w:ascii="Times New Roman" w:eastAsia="仿宋_GB2312" w:hAnsi="Times New Roman" w:hint="eastAsia"/>
          <w:sz w:val="32"/>
          <w:szCs w:val="32"/>
          <w:lang w:bidi="ar"/>
        </w:rPr>
        <w:lastRenderedPageBreak/>
        <w:t>接，按时完成封控期间的各项租赁续签业务，及时了解客户动态和需求，为复工复产后的业务拓展打好基础。（东浩兰生集团）</w:t>
      </w:r>
    </w:p>
    <w:p w:rsidR="00EA4E85" w:rsidRPr="000E713B" w:rsidRDefault="00EA4E85" w:rsidP="00EA4E85">
      <w:pPr>
        <w:widowControl w:val="0"/>
        <w:ind w:firstLineChars="200" w:firstLine="640"/>
        <w:jc w:val="both"/>
        <w:rPr>
          <w:rFonts w:ascii="Times New Roman" w:eastAsia="仿宋_GB2312" w:hAnsi="Times New Roman"/>
          <w:sz w:val="32"/>
          <w:szCs w:val="32"/>
          <w:lang w:bidi="ar"/>
        </w:rPr>
      </w:pPr>
    </w:p>
    <w:p w:rsidR="000E713B" w:rsidRPr="000E713B" w:rsidRDefault="000E713B" w:rsidP="000E713B">
      <w:pPr>
        <w:pStyle w:val="a9"/>
        <w:widowControl w:val="0"/>
        <w:spacing w:beforeLines="50" w:before="156" w:beforeAutospacing="0" w:afterLines="50" w:after="156" w:afterAutospacing="0"/>
        <w:jc w:val="center"/>
        <w:rPr>
          <w:rFonts w:ascii="Times New Roman" w:eastAsia="华文中宋" w:hAnsi="Times New Roman" w:cs="华文中宋"/>
          <w:sz w:val="36"/>
          <w:szCs w:val="36"/>
          <w:shd w:val="clear" w:color="auto" w:fill="FFFFFF"/>
        </w:rPr>
      </w:pPr>
      <w:r w:rsidRPr="000E713B">
        <w:rPr>
          <w:rFonts w:ascii="Times New Roman" w:eastAsia="华文中宋" w:hAnsi="Times New Roman" w:cs="华文中宋"/>
          <w:sz w:val="36"/>
          <w:szCs w:val="36"/>
          <w:shd w:val="clear" w:color="auto" w:fill="FFFFFF"/>
        </w:rPr>
        <w:t>上海城投集团全力保障服务区集卡司乘生活需求</w:t>
      </w:r>
    </w:p>
    <w:p w:rsidR="000E713B" w:rsidRPr="000E713B" w:rsidRDefault="000E713B" w:rsidP="000E713B">
      <w:pPr>
        <w:widowControl w:val="0"/>
        <w:ind w:firstLineChars="200" w:firstLine="640"/>
        <w:jc w:val="both"/>
        <w:rPr>
          <w:rFonts w:ascii="Times New Roman" w:eastAsia="仿宋_GB2312" w:hAnsi="Times New Roman"/>
          <w:sz w:val="32"/>
          <w:szCs w:val="32"/>
          <w:lang w:bidi="ar"/>
        </w:rPr>
      </w:pPr>
      <w:r w:rsidRPr="000E713B">
        <w:rPr>
          <w:rFonts w:ascii="Times New Roman" w:eastAsia="仿宋_GB2312" w:hAnsi="Times New Roman"/>
          <w:sz w:val="32"/>
          <w:szCs w:val="32"/>
          <w:lang w:bidi="ar"/>
        </w:rPr>
        <w:t>上海城投高速运营管理中心担负着全市</w:t>
      </w:r>
      <w:r w:rsidRPr="000E713B">
        <w:rPr>
          <w:rFonts w:ascii="Times New Roman" w:eastAsia="仿宋_GB2312" w:hAnsi="Times New Roman"/>
          <w:sz w:val="32"/>
          <w:szCs w:val="32"/>
          <w:lang w:bidi="ar"/>
        </w:rPr>
        <w:t>11</w:t>
      </w:r>
      <w:r w:rsidRPr="000E713B">
        <w:rPr>
          <w:rFonts w:ascii="Times New Roman" w:eastAsia="仿宋_GB2312" w:hAnsi="Times New Roman"/>
          <w:sz w:val="32"/>
          <w:szCs w:val="32"/>
          <w:lang w:bidi="ar"/>
        </w:rPr>
        <w:t>条高速公路的运行管理工作，运营高速公路里程</w:t>
      </w:r>
      <w:r w:rsidRPr="000E713B">
        <w:rPr>
          <w:rFonts w:ascii="Times New Roman" w:eastAsia="仿宋_GB2312" w:hAnsi="Times New Roman"/>
          <w:sz w:val="32"/>
          <w:szCs w:val="32"/>
          <w:lang w:bidi="ar"/>
        </w:rPr>
        <w:t>493</w:t>
      </w:r>
      <w:r w:rsidRPr="000E713B">
        <w:rPr>
          <w:rFonts w:ascii="Times New Roman" w:eastAsia="仿宋_GB2312" w:hAnsi="Times New Roman"/>
          <w:sz w:val="32"/>
          <w:szCs w:val="32"/>
          <w:lang w:bidi="ar"/>
        </w:rPr>
        <w:t>公里，占全市收费高速总里程的</w:t>
      </w:r>
      <w:r w:rsidRPr="000E713B">
        <w:rPr>
          <w:rFonts w:ascii="Times New Roman" w:eastAsia="仿宋_GB2312" w:hAnsi="Times New Roman"/>
          <w:sz w:val="32"/>
          <w:szCs w:val="32"/>
          <w:lang w:bidi="ar"/>
        </w:rPr>
        <w:t>72.25%</w:t>
      </w:r>
      <w:r w:rsidRPr="000E713B">
        <w:rPr>
          <w:rFonts w:ascii="Times New Roman" w:eastAsia="仿宋_GB2312" w:hAnsi="Times New Roman"/>
          <w:sz w:val="32"/>
          <w:szCs w:val="32"/>
          <w:lang w:bidi="ar"/>
        </w:rPr>
        <w:t>。同时承担了东海大桥、外环隧道、复兴东路隧道、郊环隧道等重要交通设施的运行保障工作和</w:t>
      </w:r>
      <w:r w:rsidRPr="000E713B">
        <w:rPr>
          <w:rFonts w:ascii="Times New Roman" w:eastAsia="仿宋_GB2312" w:hAnsi="Times New Roman"/>
          <w:sz w:val="32"/>
          <w:szCs w:val="32"/>
          <w:lang w:bidi="ar"/>
        </w:rPr>
        <w:t>10</w:t>
      </w:r>
      <w:r w:rsidRPr="000E713B">
        <w:rPr>
          <w:rFonts w:ascii="Times New Roman" w:eastAsia="仿宋_GB2312" w:hAnsi="Times New Roman"/>
          <w:sz w:val="32"/>
          <w:szCs w:val="32"/>
          <w:lang w:bidi="ar"/>
        </w:rPr>
        <w:t>个服务区的运营管理工作。</w:t>
      </w:r>
    </w:p>
    <w:p w:rsidR="000E713B" w:rsidRPr="000E713B" w:rsidRDefault="000E713B" w:rsidP="000E713B">
      <w:pPr>
        <w:widowControl w:val="0"/>
        <w:ind w:firstLineChars="200" w:firstLine="640"/>
        <w:jc w:val="both"/>
        <w:rPr>
          <w:rFonts w:ascii="Times New Roman" w:eastAsia="仿宋_GB2312" w:hAnsi="Times New Roman"/>
          <w:sz w:val="32"/>
          <w:szCs w:val="32"/>
          <w:lang w:bidi="ar"/>
        </w:rPr>
      </w:pPr>
      <w:r w:rsidRPr="000E713B">
        <w:rPr>
          <w:rFonts w:ascii="Times New Roman" w:eastAsia="仿宋_GB2312" w:hAnsi="Times New Roman"/>
          <w:sz w:val="32"/>
          <w:szCs w:val="32"/>
          <w:lang w:bidi="ar"/>
        </w:rPr>
        <w:t>为保障严峻疫情形势下上海物流链、供应链及长三角物流的运输畅通和运输车辆司乘的身体健康，城投高速运管中心积极对接属地政府、行业主管部门、养护单位、供销商等，千方百计解决</w:t>
      </w:r>
      <w:r w:rsidRPr="000E713B">
        <w:rPr>
          <w:rFonts w:ascii="Times New Roman" w:eastAsia="仿宋_GB2312" w:hAnsi="Times New Roman"/>
          <w:sz w:val="32"/>
          <w:szCs w:val="32"/>
          <w:lang w:bidi="ar"/>
        </w:rPr>
        <w:t>“</w:t>
      </w:r>
      <w:r w:rsidRPr="000E713B">
        <w:rPr>
          <w:rFonts w:ascii="Times New Roman" w:eastAsia="仿宋_GB2312" w:hAnsi="Times New Roman"/>
          <w:sz w:val="32"/>
          <w:szCs w:val="32"/>
          <w:lang w:bidi="ar"/>
        </w:rPr>
        <w:t>饮食难</w:t>
      </w:r>
      <w:r w:rsidRPr="000E713B">
        <w:rPr>
          <w:rFonts w:ascii="Times New Roman" w:eastAsia="仿宋_GB2312" w:hAnsi="Times New Roman"/>
          <w:sz w:val="32"/>
          <w:szCs w:val="32"/>
          <w:lang w:bidi="ar"/>
        </w:rPr>
        <w:t>”“</w:t>
      </w:r>
      <w:r w:rsidRPr="000E713B">
        <w:rPr>
          <w:rFonts w:ascii="Times New Roman" w:eastAsia="仿宋_GB2312" w:hAnsi="Times New Roman"/>
          <w:sz w:val="32"/>
          <w:szCs w:val="32"/>
          <w:lang w:bidi="ar"/>
        </w:rPr>
        <w:t>核酸难</w:t>
      </w:r>
      <w:r w:rsidRPr="000E713B">
        <w:rPr>
          <w:rFonts w:ascii="Times New Roman" w:eastAsia="仿宋_GB2312" w:hAnsi="Times New Roman"/>
          <w:sz w:val="32"/>
          <w:szCs w:val="32"/>
          <w:lang w:bidi="ar"/>
        </w:rPr>
        <w:t>”“</w:t>
      </w:r>
      <w:r w:rsidRPr="000E713B">
        <w:rPr>
          <w:rFonts w:ascii="Times New Roman" w:eastAsia="仿宋_GB2312" w:hAnsi="Times New Roman"/>
          <w:sz w:val="32"/>
          <w:szCs w:val="32"/>
          <w:lang w:bidi="ar"/>
        </w:rPr>
        <w:t>洗澡难</w:t>
      </w:r>
      <w:r w:rsidRPr="000E713B">
        <w:rPr>
          <w:rFonts w:ascii="Times New Roman" w:eastAsia="仿宋_GB2312" w:hAnsi="Times New Roman"/>
          <w:sz w:val="32"/>
          <w:szCs w:val="32"/>
          <w:lang w:bidi="ar"/>
        </w:rPr>
        <w:t>”</w:t>
      </w:r>
      <w:r w:rsidRPr="000E713B">
        <w:rPr>
          <w:rFonts w:ascii="Times New Roman" w:eastAsia="仿宋_GB2312" w:hAnsi="Times New Roman"/>
          <w:sz w:val="32"/>
          <w:szCs w:val="32"/>
          <w:lang w:bidi="ar"/>
        </w:rPr>
        <w:t>等问题，打造集卡专用服务区，全力保障途经或滞留服务区的集卡车辆司乘人员运输、生活的基本需求。</w:t>
      </w:r>
    </w:p>
    <w:p w:rsidR="000E713B" w:rsidRPr="000E713B" w:rsidRDefault="000E713B" w:rsidP="000E713B">
      <w:pPr>
        <w:widowControl w:val="0"/>
        <w:ind w:firstLineChars="200" w:firstLine="643"/>
        <w:jc w:val="both"/>
        <w:rPr>
          <w:rFonts w:ascii="楷体_GB2312" w:eastAsia="楷体_GB2312" w:hAnsi="楷体_GB2312"/>
          <w:b/>
          <w:sz w:val="32"/>
          <w:szCs w:val="32"/>
          <w:lang w:bidi="ar"/>
        </w:rPr>
      </w:pPr>
      <w:r w:rsidRPr="000E713B">
        <w:rPr>
          <w:rFonts w:ascii="楷体_GB2312" w:eastAsia="楷体_GB2312" w:hAnsi="楷体_GB2312"/>
          <w:b/>
          <w:sz w:val="32"/>
          <w:szCs w:val="32"/>
          <w:lang w:bidi="ar"/>
        </w:rPr>
        <w:t>聚焦“饮食难”</w:t>
      </w:r>
      <w:r w:rsidRPr="000E713B">
        <w:rPr>
          <w:rFonts w:ascii="楷体_GB2312" w:eastAsia="楷体_GB2312" w:hAnsi="楷体_GB2312" w:hint="eastAsia"/>
          <w:b/>
          <w:sz w:val="32"/>
          <w:szCs w:val="32"/>
          <w:lang w:bidi="ar"/>
        </w:rPr>
        <w:t>，</w:t>
      </w:r>
      <w:r w:rsidRPr="000E713B">
        <w:rPr>
          <w:rFonts w:ascii="楷体_GB2312" w:eastAsia="楷体_GB2312" w:hAnsi="楷体_GB2312"/>
          <w:b/>
          <w:sz w:val="32"/>
          <w:szCs w:val="32"/>
          <w:lang w:bidi="ar"/>
        </w:rPr>
        <w:t>协调物资保供渠道</w:t>
      </w:r>
      <w:r w:rsidRPr="000E713B">
        <w:rPr>
          <w:rFonts w:ascii="楷体_GB2312" w:eastAsia="楷体_GB2312" w:hAnsi="楷体_GB2312" w:hint="eastAsia"/>
          <w:b/>
          <w:sz w:val="32"/>
          <w:szCs w:val="32"/>
          <w:lang w:bidi="ar"/>
        </w:rPr>
        <w:t>。</w:t>
      </w:r>
      <w:r w:rsidRPr="000E713B">
        <w:rPr>
          <w:rFonts w:ascii="Times New Roman" w:eastAsia="仿宋_GB2312" w:hAnsi="Times New Roman"/>
          <w:sz w:val="32"/>
          <w:szCs w:val="32"/>
          <w:lang w:bidi="ar"/>
        </w:rPr>
        <w:t>疫情封控之初，各服务区内生活物资一度面临紧缺，难以满足越来越多停靠服务区集卡司乘的饮食需求。城投高速运管中心全力打通物资保供渠道，筹措方便面等物资上万箱；开展服务区滞留集卡司机慰问活动</w:t>
      </w:r>
      <w:r w:rsidRPr="000E713B">
        <w:rPr>
          <w:rFonts w:ascii="Times New Roman" w:eastAsia="仿宋_GB2312" w:hAnsi="Times New Roman" w:hint="eastAsia"/>
          <w:sz w:val="32"/>
          <w:szCs w:val="32"/>
          <w:lang w:bidi="ar"/>
        </w:rPr>
        <w:t>，</w:t>
      </w:r>
      <w:r w:rsidRPr="000E713B">
        <w:rPr>
          <w:rFonts w:ascii="Times New Roman" w:eastAsia="仿宋_GB2312" w:hAnsi="Times New Roman"/>
          <w:sz w:val="32"/>
          <w:szCs w:val="32"/>
          <w:lang w:bidi="ar"/>
        </w:rPr>
        <w:t>协助解决货车司机等临时性生活困难和防疫物资需要。目前，各服务区便利店、超市、开水间等生活</w:t>
      </w:r>
      <w:r w:rsidRPr="000E713B">
        <w:rPr>
          <w:rFonts w:ascii="Times New Roman" w:eastAsia="仿宋_GB2312" w:hAnsi="Times New Roman"/>
          <w:sz w:val="32"/>
          <w:szCs w:val="32"/>
          <w:lang w:bidi="ar"/>
        </w:rPr>
        <w:lastRenderedPageBreak/>
        <w:t>服务设施均维持</w:t>
      </w:r>
      <w:r w:rsidRPr="000E713B">
        <w:rPr>
          <w:rFonts w:ascii="Times New Roman" w:eastAsia="仿宋_GB2312" w:hAnsi="Times New Roman"/>
          <w:sz w:val="32"/>
          <w:szCs w:val="32"/>
          <w:lang w:bidi="ar"/>
        </w:rPr>
        <w:t>24</w:t>
      </w:r>
      <w:r w:rsidRPr="000E713B">
        <w:rPr>
          <w:rFonts w:ascii="Times New Roman" w:eastAsia="仿宋_GB2312" w:hAnsi="Times New Roman"/>
          <w:sz w:val="32"/>
          <w:szCs w:val="32"/>
          <w:lang w:bidi="ar"/>
        </w:rPr>
        <w:t>小时开放，方便面、面包、饮用水、牛奶等基本生活物资供应充足；部分服务区还积极与属地政府联系沟通订餐，通过建立爱心微信群，预先统计、统一配送，将热腾腾的饭菜送到滞留集卡司机手中。</w:t>
      </w:r>
    </w:p>
    <w:p w:rsidR="000E713B" w:rsidRPr="000E713B" w:rsidRDefault="000E713B" w:rsidP="000E713B">
      <w:pPr>
        <w:widowControl w:val="0"/>
        <w:ind w:firstLineChars="200" w:firstLine="643"/>
        <w:jc w:val="both"/>
        <w:rPr>
          <w:rFonts w:ascii="Times New Roman" w:eastAsia="仿宋_GB2312" w:hAnsi="Times New Roman"/>
          <w:sz w:val="32"/>
          <w:szCs w:val="32"/>
          <w:lang w:bidi="ar"/>
        </w:rPr>
      </w:pPr>
      <w:r w:rsidRPr="000E713B">
        <w:rPr>
          <w:rFonts w:ascii="楷体_GB2312" w:eastAsia="楷体_GB2312" w:hAnsi="楷体_GB2312"/>
          <w:b/>
          <w:sz w:val="32"/>
          <w:szCs w:val="32"/>
          <w:lang w:bidi="ar"/>
        </w:rPr>
        <w:t>聚焦“核酸难”</w:t>
      </w:r>
      <w:r w:rsidRPr="000E713B">
        <w:rPr>
          <w:rFonts w:ascii="楷体_GB2312" w:eastAsia="楷体_GB2312" w:hAnsi="楷体_GB2312" w:hint="eastAsia"/>
          <w:b/>
          <w:sz w:val="32"/>
          <w:szCs w:val="32"/>
          <w:lang w:bidi="ar"/>
        </w:rPr>
        <w:t>，</w:t>
      </w:r>
      <w:r w:rsidRPr="000E713B">
        <w:rPr>
          <w:rFonts w:ascii="楷体_GB2312" w:eastAsia="楷体_GB2312" w:hAnsi="楷体_GB2312"/>
          <w:b/>
          <w:sz w:val="32"/>
          <w:szCs w:val="32"/>
          <w:lang w:bidi="ar"/>
        </w:rPr>
        <w:t>打通出行“绿色通道”</w:t>
      </w:r>
      <w:r w:rsidRPr="000E713B">
        <w:rPr>
          <w:rFonts w:ascii="楷体_GB2312" w:eastAsia="楷体_GB2312" w:hAnsi="楷体_GB2312" w:hint="eastAsia"/>
          <w:b/>
          <w:sz w:val="32"/>
          <w:szCs w:val="32"/>
          <w:lang w:bidi="ar"/>
        </w:rPr>
        <w:t>。</w:t>
      </w:r>
      <w:r w:rsidRPr="000E713B">
        <w:rPr>
          <w:rFonts w:ascii="Times New Roman" w:eastAsia="仿宋_GB2312" w:hAnsi="Times New Roman"/>
          <w:sz w:val="32"/>
          <w:szCs w:val="32"/>
          <w:lang w:bidi="ar"/>
        </w:rPr>
        <w:t>城投高速运管中心积极联系行业主管单位及核酸检测相关企业，协调安排各服务区定期开展免费核酸检测，做好辖区内核酸检测点的秩序维护工作，确保检测现场井然有序。当前，有</w:t>
      </w:r>
      <w:r w:rsidRPr="000E713B">
        <w:rPr>
          <w:rFonts w:ascii="Times New Roman" w:eastAsia="仿宋_GB2312" w:hAnsi="Times New Roman"/>
          <w:sz w:val="32"/>
          <w:szCs w:val="32"/>
          <w:lang w:bidi="ar"/>
        </w:rPr>
        <w:t>7</w:t>
      </w:r>
      <w:r w:rsidRPr="000E713B">
        <w:rPr>
          <w:rFonts w:ascii="Times New Roman" w:eastAsia="仿宋_GB2312" w:hAnsi="Times New Roman"/>
          <w:sz w:val="32"/>
          <w:szCs w:val="32"/>
          <w:lang w:bidi="ar"/>
        </w:rPr>
        <w:t>个服务区可提供每日一次的高频核酸检测服务</w:t>
      </w:r>
      <w:r w:rsidRPr="000E713B">
        <w:rPr>
          <w:rFonts w:ascii="Times New Roman" w:eastAsia="仿宋_GB2312" w:hAnsi="Times New Roman" w:hint="eastAsia"/>
          <w:sz w:val="32"/>
          <w:szCs w:val="32"/>
          <w:lang w:bidi="ar"/>
        </w:rPr>
        <w:t>。截</w:t>
      </w:r>
      <w:r w:rsidRPr="000E713B">
        <w:rPr>
          <w:rFonts w:ascii="Times New Roman" w:eastAsia="仿宋_GB2312" w:hAnsi="Times New Roman"/>
          <w:sz w:val="32"/>
          <w:szCs w:val="32"/>
          <w:lang w:bidi="ar"/>
        </w:rPr>
        <w:t>至</w:t>
      </w:r>
      <w:r w:rsidRPr="000E713B">
        <w:rPr>
          <w:rFonts w:ascii="Times New Roman" w:eastAsia="仿宋_GB2312" w:hAnsi="Times New Roman" w:hint="eastAsia"/>
          <w:sz w:val="32"/>
          <w:szCs w:val="32"/>
          <w:lang w:bidi="ar"/>
        </w:rPr>
        <w:t>目前</w:t>
      </w:r>
      <w:r w:rsidRPr="000E713B">
        <w:rPr>
          <w:rFonts w:ascii="Times New Roman" w:eastAsia="仿宋_GB2312" w:hAnsi="Times New Roman"/>
          <w:sz w:val="32"/>
          <w:szCs w:val="32"/>
          <w:lang w:bidi="ar"/>
        </w:rPr>
        <w:t>，管内各服务区累计为集卡司机提供核酸检测服务</w:t>
      </w:r>
      <w:r w:rsidRPr="000E713B">
        <w:rPr>
          <w:rFonts w:ascii="Times New Roman" w:eastAsia="仿宋_GB2312" w:hAnsi="Times New Roman"/>
          <w:sz w:val="32"/>
          <w:szCs w:val="32"/>
          <w:lang w:bidi="ar"/>
        </w:rPr>
        <w:t>7660</w:t>
      </w:r>
      <w:r w:rsidRPr="000E713B">
        <w:rPr>
          <w:rFonts w:ascii="Times New Roman" w:eastAsia="仿宋_GB2312" w:hAnsi="Times New Roman"/>
          <w:sz w:val="32"/>
          <w:szCs w:val="32"/>
          <w:lang w:bidi="ar"/>
        </w:rPr>
        <w:t>次（含流动车检测），抗原检测</w:t>
      </w:r>
      <w:r w:rsidRPr="000E713B">
        <w:rPr>
          <w:rFonts w:ascii="Times New Roman" w:eastAsia="仿宋_GB2312" w:hAnsi="Times New Roman"/>
          <w:sz w:val="32"/>
          <w:szCs w:val="32"/>
          <w:lang w:bidi="ar"/>
        </w:rPr>
        <w:t>287</w:t>
      </w:r>
      <w:r w:rsidRPr="000E713B">
        <w:rPr>
          <w:rFonts w:ascii="Times New Roman" w:eastAsia="仿宋_GB2312" w:hAnsi="Times New Roman"/>
          <w:sz w:val="32"/>
          <w:szCs w:val="32"/>
          <w:lang w:bidi="ar"/>
        </w:rPr>
        <w:t>次。此外，高速运管中心还积极配合属地政府部门，在</w:t>
      </w:r>
      <w:r w:rsidRPr="000E713B">
        <w:rPr>
          <w:rFonts w:ascii="Times New Roman" w:eastAsia="仿宋_GB2312" w:hAnsi="Times New Roman"/>
          <w:sz w:val="32"/>
          <w:szCs w:val="32"/>
          <w:lang w:bidi="ar"/>
        </w:rPr>
        <w:t>4</w:t>
      </w:r>
      <w:r w:rsidRPr="000E713B">
        <w:rPr>
          <w:rFonts w:ascii="Times New Roman" w:eastAsia="仿宋_GB2312" w:hAnsi="Times New Roman"/>
          <w:sz w:val="32"/>
          <w:szCs w:val="32"/>
          <w:lang w:bidi="ar"/>
        </w:rPr>
        <w:t>个省界断面设立核酸检测点，向离沪司乘提供核酸及抗原检测服务，进一步缩短服务区人员滞留时长、缓解管理压力。</w:t>
      </w:r>
    </w:p>
    <w:p w:rsidR="000E713B" w:rsidRPr="000E713B" w:rsidRDefault="000E713B" w:rsidP="000E713B">
      <w:pPr>
        <w:widowControl w:val="0"/>
        <w:ind w:firstLineChars="200" w:firstLine="643"/>
        <w:jc w:val="both"/>
        <w:rPr>
          <w:rFonts w:ascii="Times New Roman" w:eastAsia="仿宋_GB2312" w:hAnsi="Times New Roman"/>
          <w:sz w:val="32"/>
          <w:szCs w:val="32"/>
          <w:lang w:bidi="ar"/>
        </w:rPr>
      </w:pPr>
      <w:r w:rsidRPr="000E713B">
        <w:rPr>
          <w:rFonts w:ascii="楷体_GB2312" w:eastAsia="楷体_GB2312" w:hAnsi="楷体_GB2312"/>
          <w:b/>
          <w:sz w:val="32"/>
          <w:szCs w:val="32"/>
          <w:lang w:bidi="ar"/>
        </w:rPr>
        <w:t>聚焦“洗澡难”</w:t>
      </w:r>
      <w:r w:rsidRPr="000E713B">
        <w:rPr>
          <w:rFonts w:ascii="楷体_GB2312" w:eastAsia="楷体_GB2312" w:hAnsi="楷体_GB2312" w:hint="eastAsia"/>
          <w:b/>
          <w:sz w:val="32"/>
          <w:szCs w:val="32"/>
          <w:lang w:bidi="ar"/>
        </w:rPr>
        <w:t>，</w:t>
      </w:r>
      <w:r w:rsidRPr="000E713B">
        <w:rPr>
          <w:rFonts w:ascii="楷体_GB2312" w:eastAsia="楷体_GB2312" w:hAnsi="楷体_GB2312"/>
          <w:b/>
          <w:sz w:val="32"/>
          <w:szCs w:val="32"/>
          <w:lang w:bidi="ar"/>
        </w:rPr>
        <w:t>保障司乘舒适健康</w:t>
      </w:r>
      <w:r w:rsidRPr="000E713B">
        <w:rPr>
          <w:rFonts w:ascii="楷体_GB2312" w:eastAsia="楷体_GB2312" w:hAnsi="楷体_GB2312" w:hint="eastAsia"/>
          <w:b/>
          <w:sz w:val="32"/>
          <w:szCs w:val="32"/>
          <w:lang w:bidi="ar"/>
        </w:rPr>
        <w:t>。</w:t>
      </w:r>
      <w:r w:rsidRPr="000E713B">
        <w:rPr>
          <w:rFonts w:ascii="Times New Roman" w:eastAsia="仿宋_GB2312" w:hAnsi="Times New Roman"/>
          <w:sz w:val="32"/>
          <w:szCs w:val="32"/>
          <w:lang w:bidi="ar"/>
        </w:rPr>
        <w:t>除提供各服务区</w:t>
      </w:r>
      <w:r w:rsidRPr="000E713B">
        <w:rPr>
          <w:rFonts w:ascii="Times New Roman" w:eastAsia="仿宋_GB2312" w:hAnsi="Times New Roman"/>
          <w:sz w:val="32"/>
          <w:szCs w:val="32"/>
          <w:lang w:bidi="ar"/>
        </w:rPr>
        <w:t>24</w:t>
      </w:r>
      <w:r w:rsidRPr="000E713B">
        <w:rPr>
          <w:rFonts w:ascii="Times New Roman" w:eastAsia="仿宋_GB2312" w:hAnsi="Times New Roman"/>
          <w:sz w:val="32"/>
          <w:szCs w:val="32"/>
          <w:lang w:bidi="ar"/>
        </w:rPr>
        <w:t>小时卫生间开放、热水供应外，城投高速运管中心积极配合行业主管部门，临时设置</w:t>
      </w:r>
      <w:r w:rsidRPr="000E713B">
        <w:rPr>
          <w:rFonts w:ascii="Times New Roman" w:eastAsia="仿宋_GB2312" w:hAnsi="Times New Roman"/>
          <w:sz w:val="32"/>
          <w:szCs w:val="32"/>
          <w:lang w:bidi="ar"/>
        </w:rPr>
        <w:t>G40</w:t>
      </w:r>
      <w:r w:rsidRPr="000E713B">
        <w:rPr>
          <w:rFonts w:ascii="Times New Roman" w:eastAsia="仿宋_GB2312" w:hAnsi="Times New Roman"/>
          <w:sz w:val="32"/>
          <w:szCs w:val="32"/>
          <w:lang w:bidi="ar"/>
        </w:rPr>
        <w:t>港沿、</w:t>
      </w:r>
      <w:r w:rsidRPr="000E713B">
        <w:rPr>
          <w:rFonts w:ascii="Times New Roman" w:eastAsia="仿宋_GB2312" w:hAnsi="Times New Roman"/>
          <w:sz w:val="32"/>
          <w:szCs w:val="32"/>
          <w:lang w:bidi="ar"/>
        </w:rPr>
        <w:t>G1503</w:t>
      </w:r>
      <w:r w:rsidRPr="000E713B">
        <w:rPr>
          <w:rFonts w:ascii="Times New Roman" w:eastAsia="仿宋_GB2312" w:hAnsi="Times New Roman"/>
          <w:sz w:val="32"/>
          <w:szCs w:val="32"/>
          <w:lang w:bidi="ar"/>
        </w:rPr>
        <w:t>合庆、</w:t>
      </w:r>
      <w:r w:rsidRPr="000E713B">
        <w:rPr>
          <w:rFonts w:ascii="Times New Roman" w:eastAsia="仿宋_GB2312" w:hAnsi="Times New Roman"/>
          <w:sz w:val="32"/>
          <w:szCs w:val="32"/>
          <w:lang w:bidi="ar"/>
        </w:rPr>
        <w:t>G1503</w:t>
      </w:r>
      <w:r w:rsidRPr="000E713B">
        <w:rPr>
          <w:rFonts w:ascii="Times New Roman" w:eastAsia="仿宋_GB2312" w:hAnsi="Times New Roman"/>
          <w:sz w:val="32"/>
          <w:szCs w:val="32"/>
          <w:lang w:bidi="ar"/>
        </w:rPr>
        <w:t>庄行、</w:t>
      </w:r>
      <w:r w:rsidRPr="000E713B">
        <w:rPr>
          <w:rFonts w:ascii="Times New Roman" w:eastAsia="仿宋_GB2312" w:hAnsi="Times New Roman"/>
          <w:sz w:val="32"/>
          <w:szCs w:val="32"/>
          <w:lang w:bidi="ar"/>
        </w:rPr>
        <w:t>G1503</w:t>
      </w:r>
      <w:r w:rsidRPr="000E713B">
        <w:rPr>
          <w:rFonts w:ascii="Times New Roman" w:eastAsia="仿宋_GB2312" w:hAnsi="Times New Roman"/>
          <w:sz w:val="32"/>
          <w:szCs w:val="32"/>
          <w:lang w:bidi="ar"/>
        </w:rPr>
        <w:t>小昆山、</w:t>
      </w:r>
      <w:r w:rsidRPr="000E713B">
        <w:rPr>
          <w:rFonts w:ascii="Times New Roman" w:eastAsia="仿宋_GB2312" w:hAnsi="Times New Roman"/>
          <w:sz w:val="32"/>
          <w:szCs w:val="32"/>
          <w:lang w:bidi="ar"/>
        </w:rPr>
        <w:t>S32</w:t>
      </w:r>
      <w:r w:rsidRPr="000E713B">
        <w:rPr>
          <w:rFonts w:ascii="Times New Roman" w:eastAsia="仿宋_GB2312" w:hAnsi="Times New Roman"/>
          <w:sz w:val="32"/>
          <w:szCs w:val="32"/>
          <w:lang w:bidi="ar"/>
        </w:rPr>
        <w:t>练塘</w:t>
      </w:r>
      <w:r w:rsidRPr="000E713B">
        <w:rPr>
          <w:rFonts w:ascii="Times New Roman" w:eastAsia="仿宋_GB2312" w:hAnsi="Times New Roman"/>
          <w:sz w:val="32"/>
          <w:szCs w:val="32"/>
          <w:lang w:bidi="ar"/>
        </w:rPr>
        <w:t>5</w:t>
      </w:r>
      <w:r w:rsidRPr="000E713B">
        <w:rPr>
          <w:rFonts w:ascii="Times New Roman" w:eastAsia="仿宋_GB2312" w:hAnsi="Times New Roman"/>
          <w:sz w:val="32"/>
          <w:szCs w:val="32"/>
          <w:lang w:bidi="ar"/>
        </w:rPr>
        <w:t>个集卡专用服务区，统筹管理集卡车辆，并配置</w:t>
      </w:r>
      <w:r w:rsidRPr="000E713B">
        <w:rPr>
          <w:rFonts w:ascii="Times New Roman" w:eastAsia="仿宋_GB2312" w:hAnsi="Times New Roman"/>
          <w:sz w:val="32"/>
          <w:szCs w:val="32"/>
          <w:lang w:bidi="ar"/>
        </w:rPr>
        <w:t>14</w:t>
      </w:r>
      <w:r w:rsidRPr="000E713B">
        <w:rPr>
          <w:rFonts w:ascii="Times New Roman" w:eastAsia="仿宋_GB2312" w:hAnsi="Times New Roman"/>
          <w:sz w:val="32"/>
          <w:szCs w:val="32"/>
          <w:lang w:bidi="ar"/>
        </w:rPr>
        <w:t>个箱式临时淋浴房。停留或途经集卡服务区的司乘人员，符合防疫规定并经服务区运营人员查验核实后即可使用淋浴房；淋浴房每日开放</w:t>
      </w:r>
      <w:r w:rsidRPr="000E713B">
        <w:rPr>
          <w:rFonts w:ascii="Times New Roman" w:eastAsia="仿宋_GB2312" w:hAnsi="Times New Roman"/>
          <w:sz w:val="32"/>
          <w:szCs w:val="32"/>
          <w:lang w:bidi="ar"/>
        </w:rPr>
        <w:t>2</w:t>
      </w:r>
      <w:r w:rsidRPr="000E713B">
        <w:rPr>
          <w:rFonts w:ascii="Times New Roman" w:eastAsia="仿宋_GB2312" w:hAnsi="Times New Roman"/>
          <w:sz w:val="32"/>
          <w:szCs w:val="32"/>
          <w:lang w:bidi="ar"/>
        </w:rPr>
        <w:t>次，每次运营时间</w:t>
      </w:r>
      <w:r w:rsidRPr="000E713B">
        <w:rPr>
          <w:rFonts w:ascii="Times New Roman" w:eastAsia="仿宋_GB2312" w:hAnsi="Times New Roman"/>
          <w:sz w:val="32"/>
          <w:szCs w:val="32"/>
          <w:lang w:bidi="ar"/>
        </w:rPr>
        <w:t>2</w:t>
      </w:r>
      <w:r w:rsidRPr="000E713B">
        <w:rPr>
          <w:rFonts w:ascii="Times New Roman" w:eastAsia="仿宋_GB2312" w:hAnsi="Times New Roman"/>
          <w:sz w:val="32"/>
          <w:szCs w:val="32"/>
          <w:lang w:bidi="ar"/>
        </w:rPr>
        <w:t>至</w:t>
      </w:r>
      <w:r w:rsidRPr="000E713B">
        <w:rPr>
          <w:rFonts w:ascii="Times New Roman" w:eastAsia="仿宋_GB2312" w:hAnsi="Times New Roman"/>
          <w:sz w:val="32"/>
          <w:szCs w:val="32"/>
          <w:lang w:bidi="ar"/>
        </w:rPr>
        <w:t>3</w:t>
      </w:r>
      <w:r w:rsidRPr="000E713B">
        <w:rPr>
          <w:rFonts w:ascii="Times New Roman" w:eastAsia="仿宋_GB2312" w:hAnsi="Times New Roman"/>
          <w:sz w:val="32"/>
          <w:szCs w:val="32"/>
          <w:lang w:bidi="ar"/>
        </w:rPr>
        <w:t>小时，每人次淋浴后即安排专人开展消杀工作。</w:t>
      </w:r>
      <w:r w:rsidRPr="000E713B">
        <w:rPr>
          <w:rFonts w:ascii="Times New Roman" w:eastAsia="仿宋_GB2312" w:hAnsi="Times New Roman" w:hint="eastAsia"/>
          <w:sz w:val="32"/>
          <w:szCs w:val="32"/>
          <w:lang w:bidi="ar"/>
        </w:rPr>
        <w:t>（上海城投集团）</w:t>
      </w:r>
    </w:p>
    <w:p w:rsidR="000E713B" w:rsidRPr="000E713B" w:rsidRDefault="000E713B" w:rsidP="00EA4E85">
      <w:pPr>
        <w:widowControl w:val="0"/>
        <w:ind w:firstLineChars="200" w:firstLine="640"/>
        <w:jc w:val="both"/>
        <w:rPr>
          <w:rFonts w:ascii="Times New Roman" w:eastAsia="仿宋_GB2312" w:hAnsi="Times New Roman"/>
          <w:sz w:val="32"/>
          <w:szCs w:val="32"/>
          <w:lang w:bidi="ar"/>
        </w:rPr>
      </w:pPr>
    </w:p>
    <w:p w:rsidR="00F53C34" w:rsidRPr="000E713B" w:rsidRDefault="00F53C34" w:rsidP="00F53C34">
      <w:pPr>
        <w:pStyle w:val="a9"/>
        <w:widowControl w:val="0"/>
        <w:spacing w:beforeLines="50" w:before="156" w:beforeAutospacing="0" w:afterLines="50" w:after="156" w:afterAutospacing="0"/>
        <w:jc w:val="center"/>
        <w:rPr>
          <w:rFonts w:ascii="Times New Roman" w:eastAsia="华文中宋" w:hAnsi="Times New Roman" w:cs="华文中宋"/>
          <w:sz w:val="36"/>
          <w:szCs w:val="36"/>
          <w:shd w:val="clear" w:color="auto" w:fill="FFFFFF"/>
        </w:rPr>
      </w:pPr>
      <w:r w:rsidRPr="000E713B">
        <w:rPr>
          <w:rFonts w:ascii="Times New Roman" w:eastAsia="华文中宋" w:hAnsi="Times New Roman" w:cs="华文中宋"/>
          <w:sz w:val="36"/>
          <w:szCs w:val="36"/>
          <w:shd w:val="clear" w:color="auto" w:fill="FFFFFF"/>
        </w:rPr>
        <w:t>上海农商银行助力物流企业全力保供</w:t>
      </w:r>
    </w:p>
    <w:p w:rsidR="00F53C34" w:rsidRPr="000E713B" w:rsidRDefault="00F53C34" w:rsidP="00F53C34">
      <w:pPr>
        <w:widowControl w:val="0"/>
        <w:ind w:firstLineChars="200" w:firstLine="640"/>
        <w:jc w:val="both"/>
        <w:rPr>
          <w:rFonts w:ascii="Times New Roman" w:eastAsia="仿宋_GB2312" w:hAnsi="Times New Roman"/>
          <w:sz w:val="32"/>
          <w:szCs w:val="32"/>
          <w:lang w:bidi="ar"/>
        </w:rPr>
      </w:pPr>
      <w:r w:rsidRPr="000E713B">
        <w:rPr>
          <w:rFonts w:ascii="Times New Roman" w:eastAsia="仿宋_GB2312" w:hAnsi="Times New Roman"/>
          <w:sz w:val="32"/>
          <w:szCs w:val="32"/>
          <w:lang w:bidi="ar"/>
        </w:rPr>
        <w:t>上海农商银行全力支持物流企业保供运输，以金融举措为物流企业排除资金后顾之忧。</w:t>
      </w:r>
    </w:p>
    <w:p w:rsidR="00F53C34" w:rsidRPr="000E713B" w:rsidRDefault="00F53C34" w:rsidP="00F53C34">
      <w:pPr>
        <w:widowControl w:val="0"/>
        <w:ind w:firstLineChars="200" w:firstLine="643"/>
        <w:jc w:val="both"/>
        <w:rPr>
          <w:rFonts w:ascii="Times New Roman" w:eastAsia="仿宋_GB2312" w:hAnsi="Times New Roman"/>
          <w:sz w:val="32"/>
          <w:szCs w:val="32"/>
          <w:lang w:bidi="ar"/>
        </w:rPr>
      </w:pPr>
      <w:r w:rsidRPr="000E713B">
        <w:rPr>
          <w:rFonts w:ascii="楷体_GB2312" w:eastAsia="楷体_GB2312" w:hAnsi="楷体_GB2312"/>
          <w:b/>
          <w:sz w:val="32"/>
          <w:szCs w:val="32"/>
          <w:lang w:bidi="ar"/>
        </w:rPr>
        <w:t>全力支持国内物流企业</w:t>
      </w:r>
      <w:r w:rsidRPr="000E713B">
        <w:rPr>
          <w:rFonts w:ascii="楷体_GB2312" w:eastAsia="楷体_GB2312" w:hAnsi="楷体_GB2312" w:hint="eastAsia"/>
          <w:b/>
          <w:sz w:val="32"/>
          <w:szCs w:val="32"/>
          <w:lang w:bidi="ar"/>
        </w:rPr>
        <w:t>。</w:t>
      </w:r>
      <w:r w:rsidR="00EA4E85" w:rsidRPr="000E713B">
        <w:rPr>
          <w:rFonts w:ascii="Times New Roman" w:eastAsia="仿宋_GB2312" w:hAnsi="Times New Roman" w:hint="eastAsia"/>
          <w:sz w:val="32"/>
          <w:szCs w:val="32"/>
          <w:lang w:bidi="ar"/>
        </w:rPr>
        <w:t>疫情以来，</w:t>
      </w:r>
      <w:r w:rsidRPr="000E713B">
        <w:rPr>
          <w:rFonts w:ascii="Times New Roman" w:eastAsia="仿宋_GB2312" w:hAnsi="Times New Roman"/>
          <w:sz w:val="32"/>
          <w:szCs w:val="32"/>
          <w:lang w:bidi="ar"/>
        </w:rPr>
        <w:t>圆通集团和安能物流承担了大量民生及抗疫物资运输配给工作</w:t>
      </w:r>
      <w:r w:rsidR="00EA4E85" w:rsidRPr="000E713B">
        <w:rPr>
          <w:rFonts w:ascii="Times New Roman" w:eastAsia="仿宋_GB2312" w:hAnsi="Times New Roman" w:hint="eastAsia"/>
          <w:sz w:val="32"/>
          <w:szCs w:val="32"/>
          <w:lang w:bidi="ar"/>
        </w:rPr>
        <w:t>。</w:t>
      </w:r>
      <w:r w:rsidRPr="000E713B">
        <w:rPr>
          <w:rFonts w:ascii="Times New Roman" w:eastAsia="仿宋_GB2312" w:hAnsi="Times New Roman"/>
          <w:sz w:val="32"/>
          <w:szCs w:val="32"/>
          <w:lang w:bidi="ar"/>
        </w:rPr>
        <w:t>作为长期金融合作伙伴，上海农商银行第一时间成立应急支持物流企业小组，主动对接企业排摸资金需求。</w:t>
      </w:r>
    </w:p>
    <w:p w:rsidR="00F53C34" w:rsidRPr="000E713B" w:rsidRDefault="00F53C34" w:rsidP="00F53C34">
      <w:pPr>
        <w:widowControl w:val="0"/>
        <w:ind w:firstLineChars="200" w:firstLine="640"/>
        <w:jc w:val="both"/>
        <w:rPr>
          <w:rFonts w:ascii="Times New Roman" w:eastAsia="仿宋_GB2312" w:hAnsi="Times New Roman"/>
          <w:sz w:val="32"/>
          <w:szCs w:val="32"/>
          <w:lang w:bidi="ar"/>
        </w:rPr>
      </w:pPr>
      <w:r w:rsidRPr="000E713B">
        <w:rPr>
          <w:rFonts w:ascii="Times New Roman" w:eastAsia="仿宋_GB2312" w:hAnsi="Times New Roman"/>
          <w:sz w:val="32"/>
          <w:szCs w:val="32"/>
          <w:lang w:bidi="ar"/>
        </w:rPr>
        <w:t>上海农商银行为圆通集团及下属子公司提供了用于支付运费等经营周转的综合授信服务方案，包括流动资金贷款、债券承销包销、国内信用证开证、国内信用证福费廷额度，授信总额</w:t>
      </w:r>
      <w:r w:rsidRPr="000E713B">
        <w:rPr>
          <w:rFonts w:ascii="Times New Roman" w:eastAsia="仿宋_GB2312" w:hAnsi="Times New Roman"/>
          <w:sz w:val="32"/>
          <w:szCs w:val="32"/>
          <w:lang w:bidi="ar"/>
        </w:rPr>
        <w:t>12</w:t>
      </w:r>
      <w:r w:rsidRPr="000E713B">
        <w:rPr>
          <w:rFonts w:ascii="Times New Roman" w:eastAsia="仿宋_GB2312" w:hAnsi="Times New Roman"/>
          <w:sz w:val="32"/>
          <w:szCs w:val="32"/>
          <w:lang w:bidi="ar"/>
        </w:rPr>
        <w:t>亿元。</w:t>
      </w:r>
      <w:r w:rsidRPr="000E713B">
        <w:rPr>
          <w:rFonts w:ascii="Times New Roman" w:eastAsia="仿宋_GB2312" w:hAnsi="Times New Roman"/>
          <w:sz w:val="32"/>
          <w:szCs w:val="32"/>
          <w:lang w:bidi="ar"/>
        </w:rPr>
        <w:t>3</w:t>
      </w:r>
      <w:r w:rsidRPr="000E713B">
        <w:rPr>
          <w:rFonts w:ascii="Times New Roman" w:eastAsia="仿宋_GB2312" w:hAnsi="Times New Roman"/>
          <w:sz w:val="32"/>
          <w:szCs w:val="32"/>
          <w:lang w:bidi="ar"/>
        </w:rPr>
        <w:t>月末，成功为集团发放流动资金贷款，并作为主承销商团成员参与了圆通蛟龙超短期融资券发行，首期承销份额</w:t>
      </w:r>
      <w:r w:rsidRPr="000E713B">
        <w:rPr>
          <w:rFonts w:ascii="Times New Roman" w:eastAsia="仿宋_GB2312" w:hAnsi="Times New Roman"/>
          <w:sz w:val="32"/>
          <w:szCs w:val="32"/>
          <w:lang w:bidi="ar"/>
        </w:rPr>
        <w:t>1.5</w:t>
      </w:r>
      <w:r w:rsidRPr="000E713B">
        <w:rPr>
          <w:rFonts w:ascii="Times New Roman" w:eastAsia="仿宋_GB2312" w:hAnsi="Times New Roman"/>
          <w:sz w:val="32"/>
          <w:szCs w:val="32"/>
          <w:lang w:bidi="ar"/>
        </w:rPr>
        <w:t>亿元，有效补充资金流动性，为企业提供有力金融支撑。</w:t>
      </w:r>
    </w:p>
    <w:p w:rsidR="00F53C34" w:rsidRPr="000E713B" w:rsidRDefault="00F53C34" w:rsidP="00F53C34">
      <w:pPr>
        <w:widowControl w:val="0"/>
        <w:ind w:firstLineChars="200" w:firstLine="640"/>
        <w:jc w:val="both"/>
        <w:rPr>
          <w:rFonts w:ascii="Times New Roman" w:eastAsia="仿宋_GB2312" w:hAnsi="Times New Roman"/>
          <w:sz w:val="32"/>
          <w:szCs w:val="32"/>
          <w:lang w:bidi="ar"/>
        </w:rPr>
      </w:pPr>
      <w:r w:rsidRPr="000E713B">
        <w:rPr>
          <w:rFonts w:ascii="Times New Roman" w:eastAsia="仿宋_GB2312" w:hAnsi="Times New Roman"/>
          <w:sz w:val="32"/>
          <w:szCs w:val="32"/>
          <w:lang w:bidi="ar"/>
        </w:rPr>
        <w:t>上海农商银行加急为安能物流办理了</w:t>
      </w:r>
      <w:r w:rsidRPr="000E713B">
        <w:rPr>
          <w:rFonts w:ascii="Times New Roman" w:eastAsia="仿宋_GB2312" w:hAnsi="Times New Roman"/>
          <w:sz w:val="32"/>
          <w:szCs w:val="32"/>
          <w:lang w:bidi="ar"/>
        </w:rPr>
        <w:t>5000</w:t>
      </w:r>
      <w:r w:rsidRPr="000E713B">
        <w:rPr>
          <w:rFonts w:ascii="Times New Roman" w:eastAsia="仿宋_GB2312" w:hAnsi="Times New Roman"/>
          <w:sz w:val="32"/>
          <w:szCs w:val="32"/>
          <w:lang w:bidi="ar"/>
        </w:rPr>
        <w:t>万元国内信用证开证及福费廷业务，全力支持企业支付运费等日常支出，保障疫情期间集团物流运力；同时持续为公司加盟商及网点人员提供线上经营贷款支持，解决短期资金困难。</w:t>
      </w:r>
    </w:p>
    <w:p w:rsidR="00F53C34" w:rsidRPr="000E713B" w:rsidRDefault="00F53C34" w:rsidP="00EA4E85">
      <w:pPr>
        <w:widowControl w:val="0"/>
        <w:ind w:firstLineChars="200" w:firstLine="643"/>
        <w:jc w:val="both"/>
        <w:rPr>
          <w:rFonts w:ascii="Times New Roman" w:eastAsia="仿宋_GB2312" w:hAnsi="Times New Roman"/>
          <w:sz w:val="32"/>
          <w:szCs w:val="32"/>
          <w:lang w:bidi="ar"/>
        </w:rPr>
      </w:pPr>
      <w:r w:rsidRPr="000E713B">
        <w:rPr>
          <w:rFonts w:ascii="楷体_GB2312" w:eastAsia="楷体_GB2312" w:hAnsi="楷体_GB2312"/>
          <w:b/>
          <w:sz w:val="32"/>
          <w:szCs w:val="32"/>
          <w:lang w:bidi="ar"/>
        </w:rPr>
        <w:t>全力守护农产品保供</w:t>
      </w:r>
      <w:r w:rsidRPr="000E713B">
        <w:rPr>
          <w:rFonts w:ascii="楷体_GB2312" w:eastAsia="楷体_GB2312" w:hAnsi="楷体_GB2312" w:hint="eastAsia"/>
          <w:b/>
          <w:sz w:val="32"/>
          <w:szCs w:val="32"/>
          <w:lang w:bidi="ar"/>
        </w:rPr>
        <w:t>。</w:t>
      </w:r>
      <w:r w:rsidRPr="000E713B">
        <w:rPr>
          <w:rFonts w:ascii="Times New Roman" w:eastAsia="仿宋_GB2312" w:hAnsi="Times New Roman"/>
          <w:sz w:val="32"/>
          <w:szCs w:val="32"/>
          <w:lang w:bidi="ar"/>
        </w:rPr>
        <w:t>上海强丰实业有限公司是一家经营果蔬种植与食用农产品销售的企业，每天对上海各封闭小区提供防疫爱心保供礼包达</w:t>
      </w:r>
      <w:r w:rsidRPr="000E713B">
        <w:rPr>
          <w:rFonts w:ascii="Times New Roman" w:eastAsia="仿宋_GB2312" w:hAnsi="Times New Roman"/>
          <w:sz w:val="32"/>
          <w:szCs w:val="32"/>
          <w:lang w:bidi="ar"/>
        </w:rPr>
        <w:t>6</w:t>
      </w:r>
      <w:r w:rsidRPr="000E713B">
        <w:rPr>
          <w:rFonts w:ascii="Times New Roman" w:eastAsia="仿宋_GB2312" w:hAnsi="Times New Roman"/>
          <w:sz w:val="32"/>
          <w:szCs w:val="32"/>
          <w:lang w:bidi="ar"/>
        </w:rPr>
        <w:t>万多份。</w:t>
      </w:r>
      <w:r w:rsidR="00EA4E85" w:rsidRPr="000E713B">
        <w:rPr>
          <w:rFonts w:ascii="Times New Roman" w:eastAsia="仿宋_GB2312" w:hAnsi="Times New Roman" w:hint="eastAsia"/>
          <w:sz w:val="32"/>
          <w:szCs w:val="32"/>
          <w:lang w:bidi="ar"/>
        </w:rPr>
        <w:t>了解到企业存在</w:t>
      </w:r>
      <w:r w:rsidRPr="000E713B">
        <w:rPr>
          <w:rFonts w:ascii="Times New Roman" w:eastAsia="仿宋_GB2312" w:hAnsi="Times New Roman" w:hint="eastAsia"/>
          <w:sz w:val="32"/>
          <w:szCs w:val="32"/>
          <w:lang w:bidi="ar"/>
        </w:rPr>
        <w:t>运</w:t>
      </w:r>
      <w:r w:rsidRPr="000E713B">
        <w:rPr>
          <w:rFonts w:ascii="Times New Roman" w:eastAsia="仿宋_GB2312" w:hAnsi="Times New Roman"/>
          <w:sz w:val="32"/>
          <w:szCs w:val="32"/>
          <w:lang w:bidi="ar"/>
        </w:rPr>
        <w:t>营资金压力，上海农商银行立即为</w:t>
      </w:r>
      <w:r w:rsidR="00EA4E85" w:rsidRPr="000E713B">
        <w:rPr>
          <w:rFonts w:ascii="Times New Roman" w:eastAsia="仿宋_GB2312" w:hAnsi="Times New Roman" w:hint="eastAsia"/>
          <w:sz w:val="32"/>
          <w:szCs w:val="32"/>
          <w:lang w:bidi="ar"/>
        </w:rPr>
        <w:t>其</w:t>
      </w:r>
      <w:r w:rsidRPr="000E713B">
        <w:rPr>
          <w:rFonts w:ascii="Times New Roman" w:eastAsia="仿宋_GB2312" w:hAnsi="Times New Roman"/>
          <w:sz w:val="32"/>
          <w:szCs w:val="32"/>
          <w:lang w:bidi="ar"/>
        </w:rPr>
        <w:t>定制了授信方案，开辟信贷绿色通道，为</w:t>
      </w:r>
      <w:r w:rsidR="00EA4E85" w:rsidRPr="000E713B">
        <w:rPr>
          <w:rFonts w:ascii="Times New Roman" w:eastAsia="仿宋_GB2312" w:hAnsi="Times New Roman" w:hint="eastAsia"/>
          <w:sz w:val="32"/>
          <w:szCs w:val="32"/>
          <w:lang w:bidi="ar"/>
        </w:rPr>
        <w:t>企业</w:t>
      </w:r>
      <w:r w:rsidRPr="000E713B">
        <w:rPr>
          <w:rFonts w:ascii="Times New Roman" w:eastAsia="仿宋_GB2312" w:hAnsi="Times New Roman"/>
          <w:sz w:val="32"/>
          <w:szCs w:val="32"/>
          <w:lang w:bidi="ar"/>
        </w:rPr>
        <w:t>发放了</w:t>
      </w:r>
      <w:r w:rsidRPr="000E713B">
        <w:rPr>
          <w:rFonts w:ascii="Times New Roman" w:eastAsia="仿宋_GB2312" w:hAnsi="Times New Roman"/>
          <w:sz w:val="32"/>
          <w:szCs w:val="32"/>
          <w:lang w:bidi="ar"/>
        </w:rPr>
        <w:t>1000</w:t>
      </w:r>
      <w:r w:rsidRPr="000E713B">
        <w:rPr>
          <w:rFonts w:ascii="Times New Roman" w:eastAsia="仿宋_GB2312" w:hAnsi="Times New Roman"/>
          <w:sz w:val="32"/>
          <w:szCs w:val="32"/>
          <w:lang w:bidi="ar"/>
        </w:rPr>
        <w:t>万元贷款，满足企业疫情期间资金需求，助力保供企业一线战</w:t>
      </w:r>
      <w:r w:rsidRPr="000E713B">
        <w:rPr>
          <w:rFonts w:ascii="Times New Roman" w:eastAsia="仿宋_GB2312" w:hAnsi="Times New Roman"/>
          <w:sz w:val="32"/>
          <w:szCs w:val="32"/>
          <w:lang w:bidi="ar"/>
        </w:rPr>
        <w:t>“</w:t>
      </w:r>
      <w:r w:rsidRPr="000E713B">
        <w:rPr>
          <w:rFonts w:ascii="Times New Roman" w:eastAsia="仿宋_GB2312" w:hAnsi="Times New Roman"/>
          <w:sz w:val="32"/>
          <w:szCs w:val="32"/>
          <w:lang w:bidi="ar"/>
        </w:rPr>
        <w:t>疫</w:t>
      </w:r>
      <w:r w:rsidRPr="000E713B">
        <w:rPr>
          <w:rFonts w:ascii="Times New Roman" w:eastAsia="仿宋_GB2312" w:hAnsi="Times New Roman"/>
          <w:sz w:val="32"/>
          <w:szCs w:val="32"/>
          <w:lang w:bidi="ar"/>
        </w:rPr>
        <w:t>”</w:t>
      </w:r>
      <w:r w:rsidRPr="000E713B">
        <w:rPr>
          <w:rFonts w:ascii="Times New Roman" w:eastAsia="仿宋_GB2312" w:hAnsi="Times New Roman"/>
          <w:sz w:val="32"/>
          <w:szCs w:val="32"/>
          <w:lang w:bidi="ar"/>
        </w:rPr>
        <w:t>。</w:t>
      </w:r>
      <w:r w:rsidRPr="000E713B">
        <w:rPr>
          <w:rFonts w:ascii="Times New Roman" w:eastAsia="仿宋_GB2312" w:hAnsi="Times New Roman" w:hint="eastAsia"/>
          <w:sz w:val="32"/>
          <w:szCs w:val="32"/>
          <w:lang w:bidi="ar"/>
        </w:rPr>
        <w:t>（上海农商银行）</w:t>
      </w:r>
    </w:p>
    <w:p w:rsidR="009C00C2" w:rsidRPr="000E713B" w:rsidRDefault="009C00C2" w:rsidP="00F53C34">
      <w:pPr>
        <w:widowControl w:val="0"/>
        <w:ind w:firstLineChars="200" w:firstLine="640"/>
        <w:jc w:val="both"/>
        <w:rPr>
          <w:rFonts w:ascii="Times New Roman" w:eastAsia="仿宋_GB2312" w:hAnsi="Times New Roman"/>
          <w:sz w:val="32"/>
          <w:szCs w:val="32"/>
          <w:lang w:bidi="ar"/>
        </w:rPr>
      </w:pPr>
    </w:p>
    <w:p w:rsidR="009B73F6" w:rsidRPr="000E713B" w:rsidRDefault="009B73F6" w:rsidP="009B73F6">
      <w:pPr>
        <w:widowControl w:val="0"/>
        <w:numPr>
          <w:ilvl w:val="0"/>
          <w:numId w:val="1"/>
        </w:numPr>
        <w:spacing w:afterLines="50" w:after="156"/>
        <w:ind w:rightChars="-42" w:right="-101"/>
        <w:rPr>
          <w:rFonts w:ascii="Times New Roman" w:eastAsia="楷体_GB2312" w:hAnsi="Times New Roman"/>
          <w:b/>
          <w:bCs/>
          <w:sz w:val="32"/>
          <w:szCs w:val="32"/>
        </w:rPr>
      </w:pPr>
      <w:r w:rsidRPr="000E713B">
        <w:rPr>
          <w:rFonts w:ascii="Times New Roman" w:eastAsia="楷体_GB2312" w:hAnsi="Times New Roman" w:hint="eastAsia"/>
          <w:b/>
          <w:bCs/>
          <w:sz w:val="32"/>
          <w:szCs w:val="32"/>
        </w:rPr>
        <w:t>金融工作</w:t>
      </w:r>
    </w:p>
    <w:p w:rsidR="009B73F6" w:rsidRPr="000E713B" w:rsidRDefault="009B73F6" w:rsidP="009B73F6">
      <w:pPr>
        <w:pStyle w:val="a9"/>
        <w:widowControl w:val="0"/>
        <w:shd w:val="clear" w:color="auto" w:fill="FFFFFF"/>
        <w:spacing w:beforeLines="50" w:before="156" w:beforeAutospacing="0" w:afterAutospacing="0"/>
        <w:jc w:val="center"/>
        <w:rPr>
          <w:rFonts w:ascii="Times New Roman" w:eastAsia="华文中宋" w:hAnsi="Times New Roman" w:cs="华文中宋"/>
          <w:sz w:val="36"/>
          <w:szCs w:val="36"/>
          <w:shd w:val="clear" w:color="auto" w:fill="FFFFFF"/>
        </w:rPr>
      </w:pPr>
      <w:r w:rsidRPr="000E713B">
        <w:rPr>
          <w:rFonts w:ascii="Times New Roman" w:eastAsia="华文中宋" w:hAnsi="Times New Roman" w:cs="华文中宋"/>
          <w:sz w:val="36"/>
          <w:szCs w:val="36"/>
          <w:shd w:val="clear" w:color="auto" w:fill="FFFFFF"/>
        </w:rPr>
        <w:t>上海银行创新组合式并购金融服务</w:t>
      </w:r>
    </w:p>
    <w:p w:rsidR="009B73F6" w:rsidRPr="000E713B" w:rsidRDefault="009B73F6" w:rsidP="009B73F6">
      <w:pPr>
        <w:spacing w:afterLines="50" w:after="156"/>
        <w:jc w:val="center"/>
        <w:rPr>
          <w:rFonts w:ascii="Times New Roman" w:eastAsia="华文中宋" w:hAnsi="Times New Roman" w:cs="华文中宋"/>
          <w:sz w:val="36"/>
          <w:szCs w:val="36"/>
          <w:shd w:val="clear" w:color="auto" w:fill="FFFFFF"/>
        </w:rPr>
      </w:pPr>
      <w:r w:rsidRPr="000E713B">
        <w:rPr>
          <w:rFonts w:ascii="Times New Roman" w:eastAsia="华文中宋" w:hAnsi="Times New Roman" w:cs="华文中宋"/>
          <w:sz w:val="36"/>
          <w:szCs w:val="36"/>
          <w:shd w:val="clear" w:color="auto" w:fill="FFFFFF"/>
        </w:rPr>
        <w:t>支持实体民营企业谋发展</w:t>
      </w:r>
    </w:p>
    <w:p w:rsidR="009B73F6" w:rsidRPr="000E713B" w:rsidRDefault="009B73F6" w:rsidP="009B73F6">
      <w:pPr>
        <w:widowControl w:val="0"/>
        <w:ind w:firstLineChars="200" w:firstLine="640"/>
        <w:jc w:val="both"/>
        <w:rPr>
          <w:rFonts w:ascii="Times New Roman" w:eastAsia="仿宋_GB2312" w:hAnsi="Times New Roman"/>
          <w:sz w:val="32"/>
          <w:szCs w:val="32"/>
          <w:lang w:bidi="ar"/>
        </w:rPr>
      </w:pPr>
      <w:r w:rsidRPr="000E713B">
        <w:rPr>
          <w:rFonts w:ascii="Times New Roman" w:eastAsia="仿宋_GB2312" w:hAnsi="Times New Roman"/>
          <w:sz w:val="32"/>
          <w:szCs w:val="32"/>
          <w:lang w:bidi="ar"/>
        </w:rPr>
        <w:t>疫情以来，为更有效地支持科创企业发展，上海银行从产品、服务、渠道、机制各方面，创新推出多种科创金融定制方案，为科创企业提供全生命周期金融支持。</w:t>
      </w:r>
    </w:p>
    <w:p w:rsidR="009B73F6" w:rsidRPr="000E713B" w:rsidRDefault="009B73F6" w:rsidP="009B73F6">
      <w:pPr>
        <w:widowControl w:val="0"/>
        <w:ind w:firstLineChars="200" w:firstLine="643"/>
        <w:jc w:val="both"/>
        <w:rPr>
          <w:rFonts w:ascii="Times New Roman" w:eastAsia="楷体_GB2312" w:hAnsi="Times New Roman"/>
          <w:b/>
          <w:sz w:val="32"/>
          <w:szCs w:val="32"/>
          <w:lang w:bidi="ar"/>
        </w:rPr>
      </w:pPr>
      <w:r w:rsidRPr="000E713B">
        <w:rPr>
          <w:rFonts w:ascii="Times New Roman" w:eastAsia="楷体_GB2312" w:hAnsi="Times New Roman"/>
          <w:b/>
          <w:sz w:val="32"/>
          <w:szCs w:val="32"/>
          <w:lang w:bidi="ar"/>
        </w:rPr>
        <w:t>科技支行专项支持科技抗疫</w:t>
      </w:r>
      <w:r w:rsidRPr="000E713B">
        <w:rPr>
          <w:rFonts w:ascii="Times New Roman" w:eastAsia="楷体_GB2312" w:hAnsi="Times New Roman" w:hint="eastAsia"/>
          <w:b/>
          <w:sz w:val="32"/>
          <w:szCs w:val="32"/>
          <w:lang w:bidi="ar"/>
        </w:rPr>
        <w:t>。</w:t>
      </w:r>
      <w:r w:rsidRPr="000E713B">
        <w:rPr>
          <w:rFonts w:ascii="Times New Roman" w:eastAsia="仿宋_GB2312" w:hAnsi="Times New Roman"/>
          <w:sz w:val="32"/>
          <w:szCs w:val="32"/>
          <w:lang w:bidi="ar"/>
        </w:rPr>
        <w:t>近期，上海迪赛诺化学制药有限公司获准授权生产默沙东及辉瑞的新冠药物。上海银行浦东科技支行针对药物研发及生产设计了专项授信方案，担保方案符合医药制造出口销售的企业特性，匹配其生产及回款周期。</w:t>
      </w:r>
    </w:p>
    <w:p w:rsidR="009B73F6" w:rsidRPr="000E713B" w:rsidRDefault="009B73F6" w:rsidP="009B73F6">
      <w:pPr>
        <w:widowControl w:val="0"/>
        <w:ind w:firstLineChars="200" w:firstLine="640"/>
        <w:jc w:val="both"/>
        <w:rPr>
          <w:rFonts w:ascii="Times New Roman" w:eastAsia="仿宋_GB2312" w:hAnsi="Times New Roman"/>
          <w:sz w:val="32"/>
          <w:szCs w:val="32"/>
          <w:lang w:bidi="ar"/>
        </w:rPr>
      </w:pPr>
      <w:r w:rsidRPr="000E713B">
        <w:rPr>
          <w:rFonts w:ascii="Times New Roman" w:eastAsia="仿宋_GB2312" w:hAnsi="Times New Roman"/>
          <w:sz w:val="32"/>
          <w:szCs w:val="32"/>
          <w:lang w:bidi="ar"/>
        </w:rPr>
        <w:t>上海银行浦东科技支行自成立以来，已为</w:t>
      </w:r>
      <w:r w:rsidRPr="000E713B">
        <w:rPr>
          <w:rFonts w:ascii="Times New Roman" w:eastAsia="仿宋_GB2312" w:hAnsi="Times New Roman"/>
          <w:sz w:val="32"/>
          <w:szCs w:val="32"/>
          <w:lang w:bidi="ar"/>
        </w:rPr>
        <w:t>700</w:t>
      </w:r>
      <w:r w:rsidRPr="000E713B">
        <w:rPr>
          <w:rFonts w:ascii="Times New Roman" w:eastAsia="仿宋_GB2312" w:hAnsi="Times New Roman"/>
          <w:sz w:val="32"/>
          <w:szCs w:val="32"/>
          <w:lang w:bidi="ar"/>
        </w:rPr>
        <w:t>余户科技企业提供金融服务支持。</w:t>
      </w:r>
      <w:r w:rsidR="00464590" w:rsidRPr="000E713B">
        <w:rPr>
          <w:rFonts w:ascii="Times New Roman" w:eastAsia="仿宋_GB2312" w:hAnsi="Times New Roman"/>
          <w:sz w:val="32"/>
          <w:szCs w:val="32"/>
          <w:lang w:bidi="ar"/>
        </w:rPr>
        <w:t>早在</w:t>
      </w:r>
      <w:r w:rsidR="00464590" w:rsidRPr="000E713B">
        <w:rPr>
          <w:rFonts w:ascii="Times New Roman" w:eastAsia="仿宋_GB2312" w:hAnsi="Times New Roman"/>
          <w:sz w:val="32"/>
          <w:szCs w:val="32"/>
          <w:lang w:bidi="ar"/>
        </w:rPr>
        <w:t>2020</w:t>
      </w:r>
      <w:r w:rsidR="00464590" w:rsidRPr="000E713B">
        <w:rPr>
          <w:rFonts w:ascii="Times New Roman" w:eastAsia="仿宋_GB2312" w:hAnsi="Times New Roman"/>
          <w:sz w:val="32"/>
          <w:szCs w:val="32"/>
          <w:lang w:bidi="ar"/>
        </w:rPr>
        <w:t>年初疫情期间，上海银行浦东科技支行</w:t>
      </w:r>
      <w:r w:rsidR="00464590" w:rsidRPr="000E713B">
        <w:rPr>
          <w:rFonts w:ascii="Times New Roman" w:eastAsia="仿宋_GB2312" w:hAnsi="Times New Roman" w:hint="eastAsia"/>
          <w:sz w:val="32"/>
          <w:szCs w:val="32"/>
          <w:lang w:bidi="ar"/>
        </w:rPr>
        <w:t>便</w:t>
      </w:r>
      <w:r w:rsidR="00464590" w:rsidRPr="000E713B">
        <w:rPr>
          <w:rFonts w:ascii="Times New Roman" w:eastAsia="仿宋_GB2312" w:hAnsi="Times New Roman"/>
          <w:sz w:val="32"/>
          <w:szCs w:val="32"/>
          <w:lang w:bidi="ar"/>
        </w:rPr>
        <w:t>为企业复工复产提供了专项信贷支持，用于生产洛匹那韦和利托那韦等重点抗疫药物。</w:t>
      </w:r>
    </w:p>
    <w:p w:rsidR="009B73F6" w:rsidRPr="000E713B" w:rsidRDefault="009B73F6" w:rsidP="009B73F6">
      <w:pPr>
        <w:widowControl w:val="0"/>
        <w:ind w:firstLineChars="200" w:firstLine="643"/>
        <w:jc w:val="both"/>
        <w:rPr>
          <w:rFonts w:ascii="Times New Roman" w:eastAsia="仿宋_GB2312" w:hAnsi="Times New Roman"/>
          <w:sz w:val="32"/>
          <w:szCs w:val="32"/>
          <w:lang w:bidi="ar"/>
        </w:rPr>
      </w:pPr>
      <w:r w:rsidRPr="000E713B">
        <w:rPr>
          <w:rFonts w:ascii="Times New Roman" w:eastAsia="楷体_GB2312" w:hAnsi="Times New Roman"/>
          <w:b/>
          <w:sz w:val="32"/>
          <w:szCs w:val="32"/>
          <w:lang w:bidi="ar"/>
        </w:rPr>
        <w:t>先锋队化解疫情期间融资难</w:t>
      </w:r>
      <w:r w:rsidRPr="000E713B">
        <w:rPr>
          <w:rFonts w:ascii="Times New Roman" w:eastAsia="楷体_GB2312" w:hAnsi="Times New Roman" w:hint="eastAsia"/>
          <w:b/>
          <w:sz w:val="32"/>
          <w:szCs w:val="32"/>
          <w:lang w:bidi="ar"/>
        </w:rPr>
        <w:t>。</w:t>
      </w:r>
      <w:r w:rsidRPr="000E713B">
        <w:rPr>
          <w:rFonts w:ascii="Times New Roman" w:eastAsia="仿宋_GB2312" w:hAnsi="Times New Roman"/>
          <w:sz w:val="32"/>
          <w:szCs w:val="32"/>
          <w:lang w:bidi="ar"/>
        </w:rPr>
        <w:t>知识产权质押融资是轻资产科技型企业获取融资的重要途径。日前，上海银行漕河泾开发区支行成功为某生物科技公司办理知识产权质押贷款。在严格落实疫情防控措施的前提下，上海银行组成服务先锋队，上门收集资料及采印，为企业在特殊时期提供了有温度的服务。</w:t>
      </w:r>
    </w:p>
    <w:p w:rsidR="009B73F6" w:rsidRPr="000E713B" w:rsidRDefault="009B73F6" w:rsidP="009B73F6">
      <w:pPr>
        <w:widowControl w:val="0"/>
        <w:ind w:firstLineChars="200" w:firstLine="640"/>
        <w:jc w:val="both"/>
        <w:rPr>
          <w:rFonts w:ascii="Times New Roman" w:eastAsia="仿宋_GB2312" w:hAnsi="Times New Roman"/>
          <w:sz w:val="32"/>
          <w:szCs w:val="32"/>
          <w:lang w:bidi="ar"/>
        </w:rPr>
      </w:pPr>
      <w:r w:rsidRPr="000E713B">
        <w:rPr>
          <w:rFonts w:ascii="Times New Roman" w:eastAsia="仿宋_GB2312" w:hAnsi="Times New Roman"/>
          <w:sz w:val="32"/>
          <w:szCs w:val="32"/>
          <w:lang w:bidi="ar"/>
        </w:rPr>
        <w:t>去年</w:t>
      </w:r>
      <w:r w:rsidRPr="000E713B">
        <w:rPr>
          <w:rFonts w:ascii="Times New Roman" w:eastAsia="仿宋_GB2312" w:hAnsi="Times New Roman"/>
          <w:sz w:val="32"/>
          <w:szCs w:val="32"/>
          <w:lang w:bidi="ar"/>
        </w:rPr>
        <w:t>9</w:t>
      </w:r>
      <w:r w:rsidRPr="000E713B">
        <w:rPr>
          <w:rFonts w:ascii="Times New Roman" w:eastAsia="仿宋_GB2312" w:hAnsi="Times New Roman"/>
          <w:sz w:val="32"/>
          <w:szCs w:val="32"/>
          <w:lang w:bidi="ar"/>
        </w:rPr>
        <w:t>月，上海银行成功落地了目前业内最高质押融资评估金额、最高授信金额、最高纯商标质押融资金额的知识产权贷项目。首创的专利许可收益权质押融资模式，获得</w:t>
      </w:r>
      <w:r w:rsidRPr="000E713B">
        <w:rPr>
          <w:rFonts w:ascii="Times New Roman" w:eastAsia="仿宋_GB2312" w:hAnsi="Times New Roman"/>
          <w:sz w:val="32"/>
          <w:szCs w:val="32"/>
          <w:lang w:bidi="ar"/>
        </w:rPr>
        <w:t>“2021</w:t>
      </w:r>
      <w:r w:rsidRPr="000E713B">
        <w:rPr>
          <w:rFonts w:ascii="Times New Roman" w:eastAsia="仿宋_GB2312" w:hAnsi="Times New Roman"/>
          <w:sz w:val="32"/>
          <w:szCs w:val="32"/>
          <w:lang w:bidi="ar"/>
        </w:rPr>
        <w:t>年上海知识产权质押融资工作十大典型案例</w:t>
      </w:r>
      <w:r w:rsidRPr="000E713B">
        <w:rPr>
          <w:rFonts w:ascii="Times New Roman" w:eastAsia="仿宋_GB2312" w:hAnsi="Times New Roman"/>
          <w:sz w:val="32"/>
          <w:szCs w:val="32"/>
          <w:lang w:bidi="ar"/>
        </w:rPr>
        <w:t>”</w:t>
      </w:r>
      <w:r w:rsidRPr="000E713B">
        <w:rPr>
          <w:rFonts w:ascii="Times New Roman" w:eastAsia="仿宋_GB2312" w:hAnsi="Times New Roman"/>
          <w:sz w:val="32"/>
          <w:szCs w:val="32"/>
          <w:lang w:bidi="ar"/>
        </w:rPr>
        <w:t>的称号，商标及专利权登记金额、笔数双双在沪排名首位。</w:t>
      </w:r>
    </w:p>
    <w:p w:rsidR="009B73F6" w:rsidRPr="000E713B" w:rsidRDefault="009B73F6" w:rsidP="009B73F6">
      <w:pPr>
        <w:widowControl w:val="0"/>
        <w:ind w:firstLineChars="200" w:firstLine="643"/>
        <w:jc w:val="both"/>
        <w:rPr>
          <w:rFonts w:ascii="Times New Roman" w:eastAsia="楷体_GB2312" w:hAnsi="Times New Roman"/>
          <w:b/>
          <w:sz w:val="32"/>
          <w:szCs w:val="32"/>
          <w:lang w:bidi="ar"/>
        </w:rPr>
      </w:pPr>
      <w:r w:rsidRPr="000E713B">
        <w:rPr>
          <w:rFonts w:ascii="Times New Roman" w:eastAsia="楷体_GB2312" w:hAnsi="Times New Roman"/>
          <w:b/>
          <w:sz w:val="32"/>
          <w:szCs w:val="32"/>
          <w:lang w:bidi="ar"/>
        </w:rPr>
        <w:t>全生命周期服务上海近</w:t>
      </w:r>
      <w:r w:rsidRPr="000E713B">
        <w:rPr>
          <w:rFonts w:ascii="Times New Roman" w:eastAsia="楷体_GB2312" w:hAnsi="Times New Roman"/>
          <w:b/>
          <w:sz w:val="32"/>
          <w:szCs w:val="32"/>
          <w:lang w:bidi="ar"/>
        </w:rPr>
        <w:t>4</w:t>
      </w:r>
      <w:r w:rsidRPr="000E713B">
        <w:rPr>
          <w:rFonts w:ascii="Times New Roman" w:eastAsia="楷体_GB2312" w:hAnsi="Times New Roman"/>
          <w:b/>
          <w:sz w:val="32"/>
          <w:szCs w:val="32"/>
          <w:lang w:bidi="ar"/>
        </w:rPr>
        <w:t>成</w:t>
      </w:r>
      <w:r w:rsidRPr="000E713B">
        <w:rPr>
          <w:rFonts w:ascii="Times New Roman" w:eastAsia="楷体_GB2312" w:hAnsi="Times New Roman"/>
          <w:b/>
          <w:sz w:val="32"/>
          <w:szCs w:val="32"/>
          <w:lang w:bidi="ar"/>
        </w:rPr>
        <w:t>“</w:t>
      </w:r>
      <w:r w:rsidRPr="000E713B">
        <w:rPr>
          <w:rFonts w:ascii="Times New Roman" w:eastAsia="楷体_GB2312" w:hAnsi="Times New Roman"/>
          <w:b/>
          <w:sz w:val="32"/>
          <w:szCs w:val="32"/>
          <w:lang w:bidi="ar"/>
        </w:rPr>
        <w:t>小巨人</w:t>
      </w:r>
      <w:r w:rsidRPr="000E713B">
        <w:rPr>
          <w:rFonts w:ascii="Times New Roman" w:eastAsia="楷体_GB2312" w:hAnsi="Times New Roman"/>
          <w:b/>
          <w:sz w:val="32"/>
          <w:szCs w:val="32"/>
          <w:lang w:bidi="ar"/>
        </w:rPr>
        <w:t>”</w:t>
      </w:r>
      <w:r w:rsidRPr="000E713B">
        <w:rPr>
          <w:rFonts w:ascii="Times New Roman" w:eastAsia="楷体_GB2312" w:hAnsi="Times New Roman" w:hint="eastAsia"/>
          <w:b/>
          <w:sz w:val="32"/>
          <w:szCs w:val="32"/>
          <w:lang w:bidi="ar"/>
        </w:rPr>
        <w:t>。</w:t>
      </w:r>
      <w:r w:rsidRPr="000E713B">
        <w:rPr>
          <w:rFonts w:ascii="Times New Roman" w:eastAsia="仿宋_GB2312" w:hAnsi="Times New Roman"/>
          <w:sz w:val="32"/>
          <w:szCs w:val="32"/>
          <w:lang w:bidi="ar"/>
        </w:rPr>
        <w:t>针对企业全生命周期需求，上海银行围绕科技企业成长的各个阶段，聚焦科创贷款、财资管理、产业链服务、财务咨询、投贷联动五个维度，推出科创贷、研发贷、上市技易贷、知识产权贷等金融产品，为科技企业、股权投资机构等提供一站式、全覆盖的金融服务。</w:t>
      </w:r>
    </w:p>
    <w:p w:rsidR="00E547F1" w:rsidRPr="000E713B" w:rsidRDefault="009B73F6" w:rsidP="00BD10DD">
      <w:pPr>
        <w:widowControl w:val="0"/>
        <w:ind w:firstLineChars="200" w:firstLine="640"/>
        <w:jc w:val="both"/>
        <w:rPr>
          <w:rFonts w:ascii="Times New Roman" w:eastAsia="仿宋_GB2312" w:hAnsi="Times New Roman"/>
          <w:sz w:val="32"/>
          <w:szCs w:val="32"/>
          <w:lang w:bidi="ar"/>
        </w:rPr>
      </w:pPr>
      <w:r w:rsidRPr="000E713B">
        <w:rPr>
          <w:rFonts w:ascii="Times New Roman" w:eastAsia="仿宋_GB2312" w:hAnsi="Times New Roman"/>
          <w:sz w:val="32"/>
          <w:szCs w:val="32"/>
          <w:lang w:bidi="ar"/>
        </w:rPr>
        <w:t>此外，上海银行还积极引</w:t>
      </w:r>
      <w:r w:rsidRPr="000E713B">
        <w:rPr>
          <w:rFonts w:ascii="Times New Roman" w:eastAsia="仿宋_GB2312" w:hAnsi="Times New Roman"/>
          <w:sz w:val="32"/>
          <w:szCs w:val="32"/>
          <w:lang w:bidi="ar"/>
        </w:rPr>
        <w:t>“</w:t>
      </w:r>
      <w:r w:rsidRPr="000E713B">
        <w:rPr>
          <w:rFonts w:ascii="Times New Roman" w:eastAsia="仿宋_GB2312" w:hAnsi="Times New Roman"/>
          <w:sz w:val="32"/>
          <w:szCs w:val="32"/>
          <w:lang w:bidi="ar"/>
        </w:rPr>
        <w:t>智</w:t>
      </w:r>
      <w:r w:rsidRPr="000E713B">
        <w:rPr>
          <w:rFonts w:ascii="Times New Roman" w:eastAsia="仿宋_GB2312" w:hAnsi="Times New Roman"/>
          <w:sz w:val="32"/>
          <w:szCs w:val="32"/>
          <w:lang w:bidi="ar"/>
        </w:rPr>
        <w:t>”</w:t>
      </w:r>
      <w:r w:rsidRPr="000E713B">
        <w:rPr>
          <w:rFonts w:ascii="Times New Roman" w:eastAsia="仿宋_GB2312" w:hAnsi="Times New Roman"/>
          <w:sz w:val="32"/>
          <w:szCs w:val="32"/>
          <w:lang w:bidi="ar"/>
        </w:rPr>
        <w:t>，建立多维互动体系。在业内首创</w:t>
      </w:r>
      <w:r w:rsidRPr="000E713B">
        <w:rPr>
          <w:rFonts w:ascii="Times New Roman" w:eastAsia="仿宋_GB2312" w:hAnsi="Times New Roman"/>
          <w:sz w:val="32"/>
          <w:szCs w:val="32"/>
          <w:lang w:bidi="ar"/>
        </w:rPr>
        <w:t>“</w:t>
      </w:r>
      <w:r w:rsidRPr="000E713B">
        <w:rPr>
          <w:rFonts w:ascii="Times New Roman" w:eastAsia="仿宋_GB2312" w:hAnsi="Times New Roman"/>
          <w:sz w:val="32"/>
          <w:szCs w:val="32"/>
          <w:lang w:bidi="ar"/>
        </w:rPr>
        <w:t>科创金融实验室</w:t>
      </w:r>
      <w:r w:rsidRPr="000E713B">
        <w:rPr>
          <w:rFonts w:ascii="Times New Roman" w:eastAsia="仿宋_GB2312" w:hAnsi="Times New Roman"/>
          <w:sz w:val="32"/>
          <w:szCs w:val="32"/>
          <w:lang w:bidi="ar"/>
        </w:rPr>
        <w:t>”</w:t>
      </w:r>
      <w:r w:rsidRPr="000E713B">
        <w:rPr>
          <w:rFonts w:ascii="Times New Roman" w:eastAsia="仿宋_GB2312" w:hAnsi="Times New Roman"/>
          <w:sz w:val="32"/>
          <w:szCs w:val="32"/>
          <w:lang w:bidi="ar"/>
        </w:rPr>
        <w:t>模式，在集成电路、生物医药领域开展积极探索，服务细分产业；与国泰君安联合成立</w:t>
      </w:r>
      <w:r w:rsidRPr="000E713B">
        <w:rPr>
          <w:rFonts w:ascii="Times New Roman" w:eastAsia="仿宋_GB2312" w:hAnsi="Times New Roman"/>
          <w:sz w:val="32"/>
          <w:szCs w:val="32"/>
          <w:lang w:bidi="ar"/>
        </w:rPr>
        <w:t>“</w:t>
      </w:r>
      <w:r w:rsidRPr="000E713B">
        <w:rPr>
          <w:rFonts w:ascii="Times New Roman" w:eastAsia="仿宋_GB2312" w:hAnsi="Times New Roman"/>
          <w:sz w:val="32"/>
          <w:szCs w:val="32"/>
          <w:lang w:bidi="ar"/>
        </w:rPr>
        <w:t>长三角科创企业联合服务平台</w:t>
      </w:r>
      <w:r w:rsidRPr="000E713B">
        <w:rPr>
          <w:rFonts w:ascii="Times New Roman" w:eastAsia="仿宋_GB2312" w:hAnsi="Times New Roman"/>
          <w:sz w:val="32"/>
          <w:szCs w:val="32"/>
          <w:lang w:bidi="ar"/>
        </w:rPr>
        <w:t>”</w:t>
      </w:r>
      <w:r w:rsidRPr="000E713B">
        <w:rPr>
          <w:rFonts w:ascii="Times New Roman" w:eastAsia="仿宋_GB2312" w:hAnsi="Times New Roman"/>
          <w:sz w:val="32"/>
          <w:szCs w:val="32"/>
          <w:lang w:bidi="ar"/>
        </w:rPr>
        <w:t>，聚焦长三角区域科创企业投贷联动服务。截至</w:t>
      </w:r>
      <w:r w:rsidRPr="000E713B">
        <w:rPr>
          <w:rFonts w:ascii="Times New Roman" w:eastAsia="仿宋_GB2312" w:hAnsi="Times New Roman"/>
          <w:sz w:val="32"/>
          <w:szCs w:val="32"/>
          <w:lang w:bidi="ar"/>
        </w:rPr>
        <w:t>2022</w:t>
      </w:r>
      <w:r w:rsidRPr="000E713B">
        <w:rPr>
          <w:rFonts w:ascii="Times New Roman" w:eastAsia="仿宋_GB2312" w:hAnsi="Times New Roman"/>
          <w:sz w:val="32"/>
          <w:szCs w:val="32"/>
          <w:lang w:bidi="ar"/>
        </w:rPr>
        <w:t>年</w:t>
      </w:r>
      <w:r w:rsidRPr="000E713B">
        <w:rPr>
          <w:rFonts w:ascii="Times New Roman" w:eastAsia="仿宋_GB2312" w:hAnsi="Times New Roman"/>
          <w:sz w:val="32"/>
          <w:szCs w:val="32"/>
          <w:lang w:bidi="ar"/>
        </w:rPr>
        <w:t>3</w:t>
      </w:r>
      <w:r w:rsidRPr="000E713B">
        <w:rPr>
          <w:rFonts w:ascii="Times New Roman" w:eastAsia="仿宋_GB2312" w:hAnsi="Times New Roman"/>
          <w:sz w:val="32"/>
          <w:szCs w:val="32"/>
          <w:lang w:bidi="ar"/>
        </w:rPr>
        <w:t>月末，上海银行人民币科创贷款余额已突破</w:t>
      </w:r>
      <w:r w:rsidRPr="000E713B">
        <w:rPr>
          <w:rFonts w:ascii="Times New Roman" w:eastAsia="仿宋_GB2312" w:hAnsi="Times New Roman"/>
          <w:sz w:val="32"/>
          <w:szCs w:val="32"/>
          <w:lang w:bidi="ar"/>
        </w:rPr>
        <w:t>800</w:t>
      </w:r>
      <w:r w:rsidRPr="000E713B">
        <w:rPr>
          <w:rFonts w:ascii="Times New Roman" w:eastAsia="仿宋_GB2312" w:hAnsi="Times New Roman"/>
          <w:sz w:val="32"/>
          <w:szCs w:val="32"/>
          <w:lang w:bidi="ar"/>
        </w:rPr>
        <w:t>亿元，服务上海近</w:t>
      </w:r>
      <w:r w:rsidRPr="000E713B">
        <w:rPr>
          <w:rFonts w:ascii="Times New Roman" w:eastAsia="仿宋_GB2312" w:hAnsi="Times New Roman"/>
          <w:sz w:val="32"/>
          <w:szCs w:val="32"/>
          <w:lang w:bidi="ar"/>
        </w:rPr>
        <w:t>4</w:t>
      </w:r>
      <w:r w:rsidRPr="000E713B">
        <w:rPr>
          <w:rFonts w:ascii="Times New Roman" w:eastAsia="仿宋_GB2312" w:hAnsi="Times New Roman"/>
          <w:sz w:val="32"/>
          <w:szCs w:val="32"/>
          <w:lang w:bidi="ar"/>
        </w:rPr>
        <w:t>成</w:t>
      </w:r>
      <w:r w:rsidRPr="000E713B">
        <w:rPr>
          <w:rFonts w:ascii="Times New Roman" w:eastAsia="仿宋_GB2312" w:hAnsi="Times New Roman"/>
          <w:sz w:val="32"/>
          <w:szCs w:val="32"/>
          <w:lang w:bidi="ar"/>
        </w:rPr>
        <w:t>“</w:t>
      </w:r>
      <w:r w:rsidRPr="000E713B">
        <w:rPr>
          <w:rFonts w:ascii="Times New Roman" w:eastAsia="仿宋_GB2312" w:hAnsi="Times New Roman"/>
          <w:sz w:val="32"/>
          <w:szCs w:val="32"/>
          <w:lang w:bidi="ar"/>
        </w:rPr>
        <w:t>专精特新小巨人</w:t>
      </w:r>
      <w:r w:rsidRPr="000E713B">
        <w:rPr>
          <w:rFonts w:ascii="Times New Roman" w:eastAsia="仿宋_GB2312" w:hAnsi="Times New Roman"/>
          <w:sz w:val="32"/>
          <w:szCs w:val="32"/>
          <w:lang w:bidi="ar"/>
        </w:rPr>
        <w:t>”</w:t>
      </w:r>
      <w:r w:rsidRPr="000E713B">
        <w:rPr>
          <w:rFonts w:ascii="Times New Roman" w:eastAsia="仿宋_GB2312" w:hAnsi="Times New Roman"/>
          <w:sz w:val="32"/>
          <w:szCs w:val="32"/>
          <w:lang w:bidi="ar"/>
        </w:rPr>
        <w:t>企业；服务上海近</w:t>
      </w:r>
      <w:r w:rsidRPr="000E713B">
        <w:rPr>
          <w:rFonts w:ascii="Times New Roman" w:eastAsia="仿宋_GB2312" w:hAnsi="Times New Roman"/>
          <w:sz w:val="32"/>
          <w:szCs w:val="32"/>
          <w:lang w:bidi="ar"/>
        </w:rPr>
        <w:t>3</w:t>
      </w:r>
      <w:r w:rsidRPr="000E713B">
        <w:rPr>
          <w:rFonts w:ascii="Times New Roman" w:eastAsia="仿宋_GB2312" w:hAnsi="Times New Roman"/>
          <w:sz w:val="32"/>
          <w:szCs w:val="32"/>
          <w:lang w:bidi="ar"/>
        </w:rPr>
        <w:t>成</w:t>
      </w:r>
      <w:r w:rsidRPr="000E713B">
        <w:rPr>
          <w:rFonts w:ascii="Times New Roman" w:eastAsia="仿宋_GB2312" w:hAnsi="Times New Roman"/>
          <w:sz w:val="32"/>
          <w:szCs w:val="32"/>
          <w:lang w:bidi="ar"/>
        </w:rPr>
        <w:t>“</w:t>
      </w:r>
      <w:r w:rsidRPr="000E713B">
        <w:rPr>
          <w:rFonts w:ascii="Times New Roman" w:eastAsia="仿宋_GB2312" w:hAnsi="Times New Roman"/>
          <w:sz w:val="32"/>
          <w:szCs w:val="32"/>
          <w:lang w:bidi="ar"/>
        </w:rPr>
        <w:t>专精特新</w:t>
      </w:r>
      <w:r w:rsidRPr="000E713B">
        <w:rPr>
          <w:rFonts w:ascii="Times New Roman" w:eastAsia="仿宋_GB2312" w:hAnsi="Times New Roman"/>
          <w:sz w:val="32"/>
          <w:szCs w:val="32"/>
          <w:lang w:bidi="ar"/>
        </w:rPr>
        <w:t>”</w:t>
      </w:r>
      <w:r w:rsidRPr="000E713B">
        <w:rPr>
          <w:rFonts w:ascii="Times New Roman" w:eastAsia="仿宋_GB2312" w:hAnsi="Times New Roman"/>
          <w:sz w:val="32"/>
          <w:szCs w:val="32"/>
          <w:lang w:bidi="ar"/>
        </w:rPr>
        <w:t>中小企业。</w:t>
      </w:r>
      <w:r w:rsidRPr="000E713B">
        <w:rPr>
          <w:rFonts w:ascii="Times New Roman" w:eastAsia="仿宋_GB2312" w:hAnsi="Times New Roman" w:hint="eastAsia"/>
          <w:sz w:val="32"/>
          <w:szCs w:val="32"/>
          <w:lang w:bidi="ar"/>
        </w:rPr>
        <w:t>（上海银行）</w:t>
      </w:r>
    </w:p>
    <w:p w:rsidR="004C061E" w:rsidRPr="000E713B" w:rsidRDefault="00DD4A4F" w:rsidP="00E547F1">
      <w:pPr>
        <w:widowControl w:val="0"/>
        <w:numPr>
          <w:ilvl w:val="0"/>
          <w:numId w:val="1"/>
        </w:numPr>
        <w:spacing w:afterLines="50" w:after="156"/>
        <w:ind w:rightChars="-42" w:right="-101"/>
        <w:rPr>
          <w:rFonts w:ascii="Times New Roman" w:eastAsia="楷体_GB2312" w:hAnsi="Times New Roman"/>
          <w:b/>
          <w:bCs/>
          <w:sz w:val="32"/>
          <w:szCs w:val="32"/>
        </w:rPr>
      </w:pPr>
      <w:r w:rsidRPr="000E713B">
        <w:rPr>
          <w:rFonts w:ascii="Times New Roman" w:eastAsia="楷体_GB2312" w:hAnsi="Times New Roman" w:hint="eastAsia"/>
          <w:b/>
          <w:bCs/>
          <w:sz w:val="32"/>
          <w:szCs w:val="32"/>
        </w:rPr>
        <w:t>国企之窗</w:t>
      </w:r>
    </w:p>
    <w:p w:rsidR="009B73F6" w:rsidRPr="000E713B" w:rsidRDefault="009B73F6" w:rsidP="009B73F6">
      <w:pPr>
        <w:pStyle w:val="a9"/>
        <w:widowControl w:val="0"/>
        <w:spacing w:beforeLines="50" w:before="156" w:beforeAutospacing="0" w:afterLines="50" w:after="156" w:afterAutospacing="0"/>
        <w:jc w:val="center"/>
        <w:rPr>
          <w:rFonts w:ascii="Times New Roman" w:eastAsia="华文中宋" w:hAnsi="Times New Roman" w:cs="华文中宋"/>
          <w:sz w:val="36"/>
          <w:szCs w:val="36"/>
          <w:shd w:val="clear" w:color="auto" w:fill="FFFFFF"/>
        </w:rPr>
      </w:pPr>
      <w:r w:rsidRPr="000E713B">
        <w:rPr>
          <w:rFonts w:ascii="Times New Roman" w:eastAsia="华文中宋" w:hAnsi="Times New Roman" w:cs="华文中宋"/>
          <w:sz w:val="36"/>
          <w:szCs w:val="36"/>
          <w:shd w:val="clear" w:color="auto" w:fill="FFFFFF"/>
        </w:rPr>
        <w:t>上咨集团提高原水安全保障度</w:t>
      </w:r>
      <w:r w:rsidRPr="000E713B">
        <w:rPr>
          <w:rFonts w:ascii="Times New Roman" w:eastAsia="华文中宋" w:hAnsi="Times New Roman" w:cs="华文中宋"/>
          <w:sz w:val="36"/>
          <w:szCs w:val="36"/>
          <w:shd w:val="clear" w:color="auto" w:fill="FFFFFF"/>
        </w:rPr>
        <w:t xml:space="preserve"> </w:t>
      </w:r>
      <w:r w:rsidRPr="000E713B">
        <w:rPr>
          <w:rFonts w:ascii="Times New Roman" w:eastAsia="华文中宋" w:hAnsi="Times New Roman" w:cs="华文中宋"/>
          <w:sz w:val="36"/>
          <w:szCs w:val="36"/>
          <w:shd w:val="clear" w:color="auto" w:fill="FFFFFF"/>
        </w:rPr>
        <w:t>服务虹桥活跃增长极</w:t>
      </w:r>
      <w:r w:rsidRPr="000E713B">
        <w:rPr>
          <w:rFonts w:ascii="Times New Roman" w:eastAsia="华文中宋" w:hAnsi="Times New Roman" w:cs="华文中宋"/>
          <w:sz w:val="36"/>
          <w:szCs w:val="36"/>
          <w:shd w:val="clear" w:color="auto" w:fill="FFFFFF"/>
        </w:rPr>
        <w:t> </w:t>
      </w:r>
    </w:p>
    <w:p w:rsidR="009B73F6" w:rsidRPr="000E713B" w:rsidRDefault="009B73F6" w:rsidP="009B73F6">
      <w:pPr>
        <w:widowControl w:val="0"/>
        <w:ind w:firstLineChars="200" w:firstLine="640"/>
        <w:jc w:val="both"/>
        <w:rPr>
          <w:rFonts w:ascii="Times New Roman" w:eastAsia="仿宋_GB2312" w:hAnsi="Times New Roman"/>
          <w:sz w:val="32"/>
          <w:szCs w:val="32"/>
          <w:lang w:bidi="ar"/>
        </w:rPr>
      </w:pPr>
      <w:r w:rsidRPr="000E713B">
        <w:rPr>
          <w:rFonts w:ascii="Times New Roman" w:eastAsia="仿宋_GB2312" w:hAnsi="Times New Roman"/>
          <w:sz w:val="32"/>
          <w:szCs w:val="32"/>
          <w:lang w:bidi="ar"/>
        </w:rPr>
        <w:t>在疫情防控的特殊时期，上咨集团勇担使命，凝聚专业咨询力量</w:t>
      </w:r>
      <w:r w:rsidR="009E005E" w:rsidRPr="000E713B">
        <w:rPr>
          <w:rFonts w:ascii="Times New Roman" w:eastAsia="仿宋_GB2312" w:hAnsi="Times New Roman" w:hint="eastAsia"/>
          <w:sz w:val="32"/>
          <w:szCs w:val="32"/>
          <w:lang w:bidi="ar"/>
        </w:rPr>
        <w:t>，</w:t>
      </w:r>
      <w:r w:rsidRPr="000E713B">
        <w:rPr>
          <w:rFonts w:ascii="Times New Roman" w:eastAsia="仿宋_GB2312" w:hAnsi="Times New Roman"/>
          <w:sz w:val="32"/>
          <w:szCs w:val="32"/>
          <w:lang w:bidi="ar"/>
        </w:rPr>
        <w:t>稳步推进本市重大项目决策。</w:t>
      </w:r>
    </w:p>
    <w:p w:rsidR="009B73F6" w:rsidRPr="000E713B" w:rsidRDefault="009B73F6" w:rsidP="009B73F6">
      <w:pPr>
        <w:widowControl w:val="0"/>
        <w:ind w:firstLineChars="200" w:firstLine="640"/>
        <w:jc w:val="both"/>
        <w:rPr>
          <w:rFonts w:ascii="Times New Roman" w:eastAsia="仿宋_GB2312" w:hAnsi="Times New Roman"/>
          <w:sz w:val="32"/>
          <w:szCs w:val="32"/>
          <w:lang w:bidi="ar"/>
        </w:rPr>
      </w:pPr>
      <w:r w:rsidRPr="000E713B">
        <w:rPr>
          <w:rFonts w:ascii="Times New Roman" w:eastAsia="仿宋_GB2312" w:hAnsi="Times New Roman"/>
          <w:sz w:val="32"/>
          <w:szCs w:val="32"/>
          <w:lang w:bidi="ar"/>
        </w:rPr>
        <w:t>近日，上咨集团组织召开原水西环线南段工程项目建议书线上专家评审会。会议邀请了城市规划、供水规划、给水工程、结构工程和概预算等</w:t>
      </w:r>
      <w:r w:rsidR="009E005E" w:rsidRPr="000E713B">
        <w:rPr>
          <w:rFonts w:ascii="Times New Roman" w:eastAsia="仿宋_GB2312" w:hAnsi="Times New Roman" w:hint="eastAsia"/>
          <w:sz w:val="32"/>
          <w:szCs w:val="32"/>
          <w:lang w:bidi="ar"/>
        </w:rPr>
        <w:t>领域的</w:t>
      </w:r>
      <w:r w:rsidRPr="000E713B">
        <w:rPr>
          <w:rFonts w:ascii="Times New Roman" w:eastAsia="仿宋_GB2312" w:hAnsi="Times New Roman"/>
          <w:sz w:val="32"/>
          <w:szCs w:val="32"/>
          <w:lang w:bidi="ar"/>
        </w:rPr>
        <w:t>专家，以及</w:t>
      </w:r>
      <w:r w:rsidR="009E005E" w:rsidRPr="000E713B">
        <w:rPr>
          <w:rFonts w:ascii="Times New Roman" w:eastAsia="仿宋_GB2312" w:hAnsi="Times New Roman" w:hint="eastAsia"/>
          <w:sz w:val="32"/>
          <w:szCs w:val="32"/>
          <w:lang w:bidi="ar"/>
        </w:rPr>
        <w:t>相关</w:t>
      </w:r>
      <w:r w:rsidRPr="000E713B">
        <w:rPr>
          <w:rFonts w:ascii="Times New Roman" w:eastAsia="仿宋_GB2312" w:hAnsi="Times New Roman"/>
          <w:sz w:val="32"/>
          <w:szCs w:val="32"/>
          <w:lang w:bidi="ar"/>
        </w:rPr>
        <w:t>单位代表共</w:t>
      </w:r>
      <w:r w:rsidRPr="000E713B">
        <w:rPr>
          <w:rFonts w:ascii="Times New Roman" w:eastAsia="仿宋_GB2312" w:hAnsi="Times New Roman"/>
          <w:sz w:val="32"/>
          <w:szCs w:val="32"/>
          <w:lang w:bidi="ar"/>
        </w:rPr>
        <w:t>20</w:t>
      </w:r>
      <w:r w:rsidRPr="000E713B">
        <w:rPr>
          <w:rFonts w:ascii="Times New Roman" w:eastAsia="仿宋_GB2312" w:hAnsi="Times New Roman"/>
          <w:sz w:val="32"/>
          <w:szCs w:val="32"/>
          <w:lang w:bidi="ar"/>
        </w:rPr>
        <w:t>余人出席会议。与会专家认真听取了设计单位和建设单位的汇报，对工程建设的必要性和紧迫性、功能定位和建设规模、选址和选线、建设内容、工艺及工程方案、投资匡算等内容进行分析和讨论，提出了许多宝贵的意见和建议。</w:t>
      </w:r>
    </w:p>
    <w:p w:rsidR="009E005E" w:rsidRPr="000E713B" w:rsidRDefault="009E005E" w:rsidP="009B73F6">
      <w:pPr>
        <w:widowControl w:val="0"/>
        <w:ind w:firstLineChars="200" w:firstLine="640"/>
        <w:jc w:val="both"/>
        <w:rPr>
          <w:rFonts w:ascii="Times New Roman" w:eastAsia="仿宋_GB2312" w:hAnsi="Times New Roman"/>
          <w:sz w:val="32"/>
          <w:szCs w:val="32"/>
          <w:lang w:bidi="ar"/>
        </w:rPr>
      </w:pPr>
      <w:r w:rsidRPr="000E713B">
        <w:rPr>
          <w:rFonts w:ascii="Times New Roman" w:eastAsia="仿宋_GB2312" w:hAnsi="Times New Roman"/>
          <w:sz w:val="32"/>
          <w:szCs w:val="32"/>
          <w:lang w:bidi="ar"/>
        </w:rPr>
        <w:t>为进一步提高原水安全保障，《上海市供水规划（</w:t>
      </w:r>
      <w:r w:rsidRPr="000E713B">
        <w:rPr>
          <w:rFonts w:ascii="Times New Roman" w:eastAsia="仿宋_GB2312" w:hAnsi="Times New Roman"/>
          <w:sz w:val="32"/>
          <w:szCs w:val="32"/>
          <w:lang w:bidi="ar"/>
        </w:rPr>
        <w:t>2019-2035</w:t>
      </w:r>
      <w:r w:rsidRPr="000E713B">
        <w:rPr>
          <w:rFonts w:ascii="Times New Roman" w:eastAsia="仿宋_GB2312" w:hAnsi="Times New Roman"/>
          <w:sz w:val="32"/>
          <w:szCs w:val="32"/>
          <w:lang w:bidi="ar"/>
        </w:rPr>
        <w:t>年）》规划形成全市原水连通管网系统，实现各大系统互连互通、互济互补，其中，原水西环线将实现长江、黄浦江原水系统的连通成环。同时，为满足大虹桥地区供水需求，虹桥水厂新建工程将于近期实施，原水西环线也是虹桥水厂的原水供应保障。因此，原水西环线南段工程是关系到城市原水供应安全的重大民生工程，也是打造虹桥国际开放枢纽活跃增长极、服务长三角高质量一体化发展的重要保障。</w:t>
      </w:r>
    </w:p>
    <w:p w:rsidR="009B73F6" w:rsidRPr="000E713B" w:rsidRDefault="009B73F6" w:rsidP="009E005E">
      <w:pPr>
        <w:widowControl w:val="0"/>
        <w:ind w:firstLineChars="200" w:firstLine="640"/>
        <w:jc w:val="both"/>
        <w:rPr>
          <w:rFonts w:ascii="Times New Roman" w:eastAsia="仿宋_GB2312" w:hAnsi="Times New Roman"/>
          <w:sz w:val="32"/>
          <w:szCs w:val="32"/>
          <w:lang w:bidi="ar"/>
        </w:rPr>
      </w:pPr>
      <w:r w:rsidRPr="000E713B">
        <w:rPr>
          <w:rFonts w:ascii="Times New Roman" w:eastAsia="仿宋_GB2312" w:hAnsi="Times New Roman"/>
          <w:sz w:val="32"/>
          <w:szCs w:val="32"/>
          <w:lang w:bidi="ar"/>
        </w:rPr>
        <w:t>多年来，上咨集团全面参与上海各大水源地和原水系统的建设，包括长江青草沙水库水源地、黄浦江上游金泽水库水源地、崇明岛东风西沙水库水源地等，目前全市已形成长江口青草沙、陈行、东风西沙和黄浦江上游金泽水库共四大水源地原水系统，总原水供水规模</w:t>
      </w:r>
      <w:r w:rsidRPr="000E713B">
        <w:rPr>
          <w:rFonts w:ascii="Times New Roman" w:eastAsia="仿宋_GB2312" w:hAnsi="Times New Roman"/>
          <w:sz w:val="32"/>
          <w:szCs w:val="32"/>
          <w:lang w:bidi="ar"/>
        </w:rPr>
        <w:t>1313</w:t>
      </w:r>
      <w:r w:rsidRPr="000E713B">
        <w:rPr>
          <w:rFonts w:ascii="Times New Roman" w:eastAsia="仿宋_GB2312" w:hAnsi="Times New Roman"/>
          <w:sz w:val="32"/>
          <w:szCs w:val="32"/>
          <w:lang w:bidi="ar"/>
        </w:rPr>
        <w:t>万立方米</w:t>
      </w:r>
      <w:r w:rsidRPr="000E713B">
        <w:rPr>
          <w:rFonts w:ascii="Times New Roman" w:eastAsia="仿宋_GB2312" w:hAnsi="Times New Roman"/>
          <w:sz w:val="32"/>
          <w:szCs w:val="32"/>
          <w:lang w:bidi="ar"/>
        </w:rPr>
        <w:t>/</w:t>
      </w:r>
      <w:r w:rsidRPr="000E713B">
        <w:rPr>
          <w:rFonts w:ascii="Times New Roman" w:eastAsia="仿宋_GB2312" w:hAnsi="Times New Roman"/>
          <w:sz w:val="32"/>
          <w:szCs w:val="32"/>
          <w:lang w:bidi="ar"/>
        </w:rPr>
        <w:t>日。</w:t>
      </w:r>
      <w:r w:rsidRPr="000E713B">
        <w:rPr>
          <w:rFonts w:ascii="Times New Roman" w:eastAsia="仿宋_GB2312" w:hAnsi="Times New Roman" w:hint="eastAsia"/>
          <w:sz w:val="32"/>
          <w:szCs w:val="32"/>
          <w:lang w:bidi="ar"/>
        </w:rPr>
        <w:t>（上咨集团）</w:t>
      </w:r>
    </w:p>
    <w:p w:rsidR="009B73F6" w:rsidRPr="000E713B" w:rsidRDefault="009B73F6" w:rsidP="009B73F6">
      <w:pPr>
        <w:widowControl w:val="0"/>
        <w:ind w:firstLineChars="200" w:firstLine="640"/>
        <w:jc w:val="both"/>
        <w:rPr>
          <w:rFonts w:ascii="Times New Roman" w:eastAsia="仿宋_GB2312" w:hAnsi="Times New Roman"/>
          <w:sz w:val="32"/>
          <w:szCs w:val="32"/>
          <w:lang w:bidi="ar"/>
        </w:rPr>
      </w:pPr>
    </w:p>
    <w:p w:rsidR="00B10EE3" w:rsidRPr="000E713B" w:rsidRDefault="00B10EE3" w:rsidP="00B10EE3">
      <w:pPr>
        <w:pStyle w:val="a9"/>
        <w:widowControl w:val="0"/>
        <w:spacing w:beforeLines="50" w:before="156" w:beforeAutospacing="0" w:afterLines="50" w:after="156" w:afterAutospacing="0"/>
        <w:jc w:val="center"/>
        <w:rPr>
          <w:rFonts w:ascii="Times New Roman" w:eastAsia="华文中宋" w:hAnsi="Times New Roman" w:cs="华文中宋"/>
          <w:sz w:val="36"/>
          <w:szCs w:val="36"/>
          <w:shd w:val="clear" w:color="auto" w:fill="FFFFFF"/>
        </w:rPr>
      </w:pPr>
      <w:r w:rsidRPr="000E713B">
        <w:rPr>
          <w:rFonts w:ascii="Times New Roman" w:eastAsia="华文中宋" w:hAnsi="Times New Roman" w:cs="华文中宋"/>
          <w:sz w:val="36"/>
          <w:szCs w:val="36"/>
          <w:shd w:val="clear" w:color="auto" w:fill="FFFFFF"/>
        </w:rPr>
        <w:t>上海农交所多措并举推进疫情期间农业科技成果交易</w:t>
      </w:r>
    </w:p>
    <w:p w:rsidR="00B10EE3" w:rsidRPr="000E713B" w:rsidRDefault="009E005E" w:rsidP="00B10EE3">
      <w:pPr>
        <w:widowControl w:val="0"/>
        <w:ind w:firstLineChars="200" w:firstLine="640"/>
        <w:jc w:val="both"/>
        <w:rPr>
          <w:rFonts w:ascii="Times New Roman" w:eastAsia="仿宋_GB2312" w:hAnsi="Times New Roman"/>
          <w:sz w:val="32"/>
          <w:szCs w:val="32"/>
          <w:lang w:bidi="ar"/>
        </w:rPr>
      </w:pPr>
      <w:r w:rsidRPr="000E713B">
        <w:rPr>
          <w:rFonts w:ascii="Times New Roman" w:eastAsia="仿宋_GB2312" w:hAnsi="Times New Roman" w:hint="eastAsia"/>
          <w:sz w:val="32"/>
          <w:szCs w:val="32"/>
          <w:lang w:bidi="ar"/>
        </w:rPr>
        <w:t>上海联交所旗下</w:t>
      </w:r>
      <w:r w:rsidR="00B10EE3" w:rsidRPr="000E713B">
        <w:rPr>
          <w:rFonts w:ascii="Times New Roman" w:eastAsia="仿宋_GB2312" w:hAnsi="Times New Roman"/>
          <w:sz w:val="32"/>
          <w:szCs w:val="32"/>
          <w:lang w:bidi="ar"/>
        </w:rPr>
        <w:t>上海农村产权交易所</w:t>
      </w:r>
      <w:r w:rsidRPr="000E713B">
        <w:rPr>
          <w:rFonts w:ascii="Times New Roman" w:eastAsia="仿宋_GB2312" w:hAnsi="Times New Roman" w:hint="eastAsia"/>
          <w:sz w:val="32"/>
          <w:szCs w:val="32"/>
          <w:lang w:bidi="ar"/>
        </w:rPr>
        <w:t>坚决</w:t>
      </w:r>
      <w:r w:rsidR="00B10EE3" w:rsidRPr="000E713B">
        <w:rPr>
          <w:rFonts w:ascii="Times New Roman" w:eastAsia="仿宋_GB2312" w:hAnsi="Times New Roman"/>
          <w:sz w:val="32"/>
          <w:szCs w:val="32"/>
          <w:lang w:bidi="ar"/>
        </w:rPr>
        <w:t>贯彻落实习近平总书记关于</w:t>
      </w:r>
      <w:r w:rsidR="00B10EE3" w:rsidRPr="000E713B">
        <w:rPr>
          <w:rFonts w:ascii="Times New Roman" w:eastAsia="仿宋_GB2312" w:hAnsi="Times New Roman"/>
          <w:sz w:val="32"/>
          <w:szCs w:val="32"/>
          <w:lang w:bidi="ar"/>
        </w:rPr>
        <w:t>“</w:t>
      </w:r>
      <w:r w:rsidR="00B10EE3" w:rsidRPr="000E713B">
        <w:rPr>
          <w:rFonts w:ascii="Times New Roman" w:eastAsia="仿宋_GB2312" w:hAnsi="Times New Roman"/>
          <w:sz w:val="32"/>
          <w:szCs w:val="32"/>
          <w:lang w:bidi="ar"/>
        </w:rPr>
        <w:t>藏粮于地、藏粮于技</w:t>
      </w:r>
      <w:r w:rsidR="00B10EE3" w:rsidRPr="000E713B">
        <w:rPr>
          <w:rFonts w:ascii="Times New Roman" w:eastAsia="仿宋_GB2312" w:hAnsi="Times New Roman"/>
          <w:sz w:val="32"/>
          <w:szCs w:val="32"/>
          <w:lang w:bidi="ar"/>
        </w:rPr>
        <w:t>”</w:t>
      </w:r>
      <w:r w:rsidR="00B10EE3" w:rsidRPr="000E713B">
        <w:rPr>
          <w:rFonts w:ascii="Times New Roman" w:eastAsia="仿宋_GB2312" w:hAnsi="Times New Roman"/>
          <w:sz w:val="32"/>
          <w:szCs w:val="32"/>
          <w:lang w:bidi="ar"/>
        </w:rPr>
        <w:t>的重要指示，长期服务农业科技成果的转移转化</w:t>
      </w:r>
      <w:r w:rsidRPr="000E713B">
        <w:rPr>
          <w:rFonts w:ascii="Times New Roman" w:eastAsia="仿宋_GB2312" w:hAnsi="Times New Roman" w:hint="eastAsia"/>
          <w:sz w:val="32"/>
          <w:szCs w:val="32"/>
          <w:lang w:bidi="ar"/>
        </w:rPr>
        <w:t>。</w:t>
      </w:r>
      <w:r w:rsidR="00B10EE3" w:rsidRPr="000E713B">
        <w:rPr>
          <w:rFonts w:ascii="Times New Roman" w:eastAsia="仿宋_GB2312" w:hAnsi="Times New Roman"/>
          <w:sz w:val="32"/>
          <w:szCs w:val="32"/>
          <w:lang w:bidi="ar"/>
        </w:rPr>
        <w:t>针对农业科技成果特点，提供全周期、全方位、全流程的农业科技成果转化交易服务，并在国内率先围绕农业种质资源等关键节点和核心难题开展交易创新，以交易创新服务科技创新、以农村产权交易支撑农业知识产权的发展。</w:t>
      </w:r>
      <w:r w:rsidR="000E4EB6" w:rsidRPr="000E713B">
        <w:rPr>
          <w:rFonts w:ascii="Times New Roman" w:eastAsia="仿宋_GB2312" w:hAnsi="Times New Roman"/>
          <w:sz w:val="32"/>
          <w:szCs w:val="32"/>
          <w:lang w:bidi="ar"/>
        </w:rPr>
        <w:t>2021</w:t>
      </w:r>
      <w:r w:rsidR="000E4EB6" w:rsidRPr="000E713B">
        <w:rPr>
          <w:rFonts w:ascii="Times New Roman" w:eastAsia="仿宋_GB2312" w:hAnsi="Times New Roman"/>
          <w:sz w:val="32"/>
          <w:szCs w:val="32"/>
          <w:lang w:bidi="ar"/>
        </w:rPr>
        <w:t>年，上海农交所完成农业科技成果转化项目同比增长</w:t>
      </w:r>
      <w:r w:rsidR="000E4EB6" w:rsidRPr="000E713B">
        <w:rPr>
          <w:rFonts w:ascii="Times New Roman" w:eastAsia="仿宋_GB2312" w:hAnsi="Times New Roman"/>
          <w:sz w:val="32"/>
          <w:szCs w:val="32"/>
          <w:lang w:bidi="ar"/>
        </w:rPr>
        <w:t>35.71%</w:t>
      </w:r>
      <w:r w:rsidR="000E4EB6" w:rsidRPr="000E713B">
        <w:rPr>
          <w:rFonts w:ascii="Times New Roman" w:eastAsia="仿宋_GB2312" w:hAnsi="Times New Roman"/>
          <w:sz w:val="32"/>
          <w:szCs w:val="32"/>
          <w:lang w:bidi="ar"/>
        </w:rPr>
        <w:t>。</w:t>
      </w:r>
    </w:p>
    <w:p w:rsidR="00B10EE3" w:rsidRPr="000E713B" w:rsidRDefault="00B10EE3" w:rsidP="00B10EE3">
      <w:pPr>
        <w:widowControl w:val="0"/>
        <w:ind w:firstLineChars="200" w:firstLine="640"/>
        <w:jc w:val="both"/>
        <w:rPr>
          <w:rFonts w:ascii="Times New Roman" w:eastAsia="仿宋_GB2312" w:hAnsi="Times New Roman"/>
          <w:sz w:val="32"/>
          <w:szCs w:val="32"/>
          <w:lang w:bidi="ar"/>
        </w:rPr>
      </w:pPr>
      <w:r w:rsidRPr="000E713B">
        <w:rPr>
          <w:rFonts w:ascii="Times New Roman" w:eastAsia="仿宋_GB2312" w:hAnsi="Times New Roman"/>
          <w:sz w:val="32"/>
          <w:szCs w:val="32"/>
          <w:lang w:bidi="ar"/>
        </w:rPr>
        <w:t>作为上海重要的农业科技成果交易平台之一，本轮疫情以来，上海农交所按照</w:t>
      </w:r>
      <w:r w:rsidRPr="000E713B">
        <w:rPr>
          <w:rFonts w:ascii="Times New Roman" w:eastAsia="仿宋_GB2312" w:hAnsi="Times New Roman"/>
          <w:sz w:val="32"/>
          <w:szCs w:val="32"/>
          <w:lang w:bidi="ar"/>
        </w:rPr>
        <w:t>“</w:t>
      </w:r>
      <w:r w:rsidRPr="000E713B">
        <w:rPr>
          <w:rFonts w:ascii="Times New Roman" w:eastAsia="仿宋_GB2312" w:hAnsi="Times New Roman"/>
          <w:sz w:val="32"/>
          <w:szCs w:val="32"/>
          <w:lang w:bidi="ar"/>
        </w:rPr>
        <w:t>交易不停摆、业务不减速、服务不下降</w:t>
      </w:r>
      <w:r w:rsidRPr="000E713B">
        <w:rPr>
          <w:rFonts w:ascii="Times New Roman" w:eastAsia="仿宋_GB2312" w:hAnsi="Times New Roman"/>
          <w:sz w:val="32"/>
          <w:szCs w:val="32"/>
          <w:lang w:bidi="ar"/>
        </w:rPr>
        <w:t>”</w:t>
      </w:r>
      <w:r w:rsidRPr="000E713B">
        <w:rPr>
          <w:rFonts w:ascii="Times New Roman" w:eastAsia="仿宋_GB2312" w:hAnsi="Times New Roman"/>
          <w:sz w:val="32"/>
          <w:szCs w:val="32"/>
          <w:lang w:bidi="ar"/>
        </w:rPr>
        <w:t>的原则，克服种种困难、积极协调各方，多措并举推进农业科技成果交易。</w:t>
      </w:r>
    </w:p>
    <w:p w:rsidR="00B10EE3" w:rsidRPr="000E713B" w:rsidRDefault="00B10EE3" w:rsidP="000E4EB6">
      <w:pPr>
        <w:widowControl w:val="0"/>
        <w:ind w:firstLineChars="200" w:firstLine="640"/>
        <w:jc w:val="both"/>
        <w:rPr>
          <w:rFonts w:ascii="Times New Roman" w:eastAsia="仿宋_GB2312" w:hAnsi="Times New Roman"/>
          <w:sz w:val="32"/>
          <w:szCs w:val="32"/>
          <w:lang w:bidi="ar"/>
        </w:rPr>
      </w:pPr>
      <w:r w:rsidRPr="000E713B">
        <w:rPr>
          <w:rFonts w:ascii="Times New Roman" w:eastAsia="仿宋_GB2312" w:hAnsi="Times New Roman"/>
          <w:sz w:val="32"/>
          <w:szCs w:val="32"/>
          <w:lang w:bidi="ar"/>
        </w:rPr>
        <w:t>3</w:t>
      </w:r>
      <w:r w:rsidRPr="000E713B">
        <w:rPr>
          <w:rFonts w:ascii="Times New Roman" w:eastAsia="仿宋_GB2312" w:hAnsi="Times New Roman"/>
          <w:sz w:val="32"/>
          <w:szCs w:val="32"/>
          <w:lang w:bidi="ar"/>
        </w:rPr>
        <w:t>月，农交所在全国率先创新实施附加优先受让权的农业科技成果交易</w:t>
      </w:r>
      <w:r w:rsidR="000E4EB6" w:rsidRPr="000E713B">
        <w:rPr>
          <w:rFonts w:ascii="Times New Roman" w:eastAsia="仿宋_GB2312" w:hAnsi="Times New Roman" w:hint="eastAsia"/>
          <w:sz w:val="32"/>
          <w:szCs w:val="32"/>
          <w:lang w:bidi="ar"/>
        </w:rPr>
        <w:t>。</w:t>
      </w:r>
      <w:r w:rsidRPr="000E713B">
        <w:rPr>
          <w:rFonts w:ascii="Times New Roman" w:eastAsia="仿宋_GB2312" w:hAnsi="Times New Roman"/>
          <w:sz w:val="32"/>
          <w:szCs w:val="32"/>
          <w:lang w:bidi="ar"/>
        </w:rPr>
        <w:t>4</w:t>
      </w:r>
      <w:r w:rsidRPr="000E713B">
        <w:rPr>
          <w:rFonts w:ascii="Times New Roman" w:eastAsia="仿宋_GB2312" w:hAnsi="Times New Roman"/>
          <w:sz w:val="32"/>
          <w:szCs w:val="32"/>
          <w:lang w:bidi="ar"/>
        </w:rPr>
        <w:t>月，上海农交所通过试点承诺受理模式、推广在线审核流程、部署电子印章系统等便捷化交易手段，有序推进农业科技成果转让申请、信息发布、组织交易、合同签订等各项工作，确保交易不停摆。</w:t>
      </w:r>
      <w:r w:rsidRPr="000E713B">
        <w:rPr>
          <w:rFonts w:ascii="Times New Roman" w:eastAsia="仿宋_GB2312" w:hAnsi="Times New Roman"/>
          <w:sz w:val="32"/>
          <w:szCs w:val="32"/>
          <w:lang w:bidi="ar"/>
        </w:rPr>
        <w:t>4</w:t>
      </w:r>
      <w:r w:rsidRPr="000E713B">
        <w:rPr>
          <w:rFonts w:ascii="Times New Roman" w:eastAsia="仿宋_GB2312" w:hAnsi="Times New Roman"/>
          <w:sz w:val="32"/>
          <w:szCs w:val="32"/>
          <w:lang w:bidi="ar"/>
        </w:rPr>
        <w:t>月</w:t>
      </w:r>
      <w:r w:rsidRPr="000E713B">
        <w:rPr>
          <w:rFonts w:ascii="Times New Roman" w:eastAsia="仿宋_GB2312" w:hAnsi="Times New Roman"/>
          <w:sz w:val="32"/>
          <w:szCs w:val="32"/>
          <w:lang w:bidi="ar"/>
        </w:rPr>
        <w:t>26</w:t>
      </w:r>
      <w:r w:rsidRPr="000E713B">
        <w:rPr>
          <w:rFonts w:ascii="Times New Roman" w:eastAsia="仿宋_GB2312" w:hAnsi="Times New Roman"/>
          <w:sz w:val="32"/>
          <w:szCs w:val="32"/>
          <w:lang w:bidi="ar"/>
        </w:rPr>
        <w:t>日世界知识产权日当天，上海市农业科学院的三个项目在农交所挂牌，分别是哈密瓜品种</w:t>
      </w:r>
      <w:r w:rsidR="0070399D">
        <w:rPr>
          <w:rFonts w:ascii="Times New Roman" w:eastAsia="仿宋_GB2312" w:hAnsi="Times New Roman"/>
          <w:sz w:val="32"/>
          <w:szCs w:val="32"/>
          <w:lang w:bidi="ar"/>
        </w:rPr>
        <w:t>“</w:t>
      </w:r>
      <w:r w:rsidRPr="000E713B">
        <w:rPr>
          <w:rFonts w:ascii="Times New Roman" w:eastAsia="仿宋_GB2312" w:hAnsi="Times New Roman"/>
          <w:sz w:val="32"/>
          <w:szCs w:val="32"/>
          <w:lang w:bidi="ar"/>
        </w:rPr>
        <w:t>东方蜜</w:t>
      </w:r>
      <w:r w:rsidR="0070399D">
        <w:rPr>
          <w:rFonts w:ascii="Times New Roman" w:eastAsia="仿宋_GB2312" w:hAnsi="Times New Roman" w:hint="eastAsia"/>
          <w:sz w:val="32"/>
          <w:szCs w:val="32"/>
          <w:lang w:bidi="ar"/>
        </w:rPr>
        <w:t>3</w:t>
      </w:r>
      <w:r w:rsidRPr="000E713B">
        <w:rPr>
          <w:rFonts w:ascii="Times New Roman" w:eastAsia="仿宋_GB2312" w:hAnsi="Times New Roman"/>
          <w:sz w:val="32"/>
          <w:szCs w:val="32"/>
          <w:lang w:bidi="ar"/>
        </w:rPr>
        <w:t>号、东方蜜</w:t>
      </w:r>
      <w:r w:rsidRPr="000E713B">
        <w:rPr>
          <w:rFonts w:ascii="Times New Roman" w:eastAsia="仿宋_GB2312" w:hAnsi="Times New Roman"/>
          <w:sz w:val="32"/>
          <w:szCs w:val="32"/>
          <w:lang w:bidi="ar"/>
        </w:rPr>
        <w:t>4</w:t>
      </w:r>
      <w:r w:rsidRPr="000E713B">
        <w:rPr>
          <w:rFonts w:ascii="Times New Roman" w:eastAsia="仿宋_GB2312" w:hAnsi="Times New Roman"/>
          <w:sz w:val="32"/>
          <w:szCs w:val="32"/>
          <w:lang w:bidi="ar"/>
        </w:rPr>
        <w:t>号</w:t>
      </w:r>
      <w:r w:rsidR="0070399D">
        <w:rPr>
          <w:rFonts w:ascii="Times New Roman" w:eastAsia="仿宋_GB2312" w:hAnsi="Times New Roman"/>
          <w:sz w:val="32"/>
          <w:szCs w:val="32"/>
          <w:lang w:bidi="ar"/>
        </w:rPr>
        <w:t>”</w:t>
      </w:r>
      <w:r w:rsidRPr="000E713B">
        <w:rPr>
          <w:rFonts w:ascii="Times New Roman" w:eastAsia="仿宋_GB2312" w:hAnsi="Times New Roman"/>
          <w:sz w:val="32"/>
          <w:szCs w:val="32"/>
          <w:lang w:bidi="ar"/>
        </w:rPr>
        <w:t>转让，甜瓜品种</w:t>
      </w:r>
      <w:r w:rsidR="0070399D">
        <w:rPr>
          <w:rFonts w:ascii="Times New Roman" w:eastAsia="仿宋_GB2312" w:hAnsi="Times New Roman"/>
          <w:sz w:val="32"/>
          <w:szCs w:val="32"/>
          <w:lang w:bidi="ar"/>
        </w:rPr>
        <w:t>“</w:t>
      </w:r>
      <w:r w:rsidRPr="000E713B">
        <w:rPr>
          <w:rFonts w:ascii="Times New Roman" w:eastAsia="仿宋_GB2312" w:hAnsi="Times New Roman"/>
          <w:sz w:val="32"/>
          <w:szCs w:val="32"/>
          <w:lang w:bidi="ar"/>
        </w:rPr>
        <w:t>黑蜜</w:t>
      </w:r>
      <w:r w:rsidR="0070399D">
        <w:rPr>
          <w:rFonts w:ascii="Times New Roman" w:eastAsia="仿宋_GB2312" w:hAnsi="Times New Roman" w:hint="eastAsia"/>
          <w:sz w:val="32"/>
          <w:szCs w:val="32"/>
          <w:lang w:bidi="ar"/>
        </w:rPr>
        <w:t>1</w:t>
      </w:r>
      <w:r w:rsidRPr="000E713B">
        <w:rPr>
          <w:rFonts w:ascii="Times New Roman" w:eastAsia="仿宋_GB2312" w:hAnsi="Times New Roman"/>
          <w:sz w:val="32"/>
          <w:szCs w:val="32"/>
          <w:lang w:bidi="ar"/>
        </w:rPr>
        <w:t>号</w:t>
      </w:r>
      <w:r w:rsidR="0070399D">
        <w:rPr>
          <w:rFonts w:ascii="Times New Roman" w:eastAsia="仿宋_GB2312" w:hAnsi="Times New Roman"/>
          <w:sz w:val="32"/>
          <w:szCs w:val="32"/>
          <w:lang w:bidi="ar"/>
        </w:rPr>
        <w:t>”</w:t>
      </w:r>
      <w:r w:rsidRPr="000E713B">
        <w:rPr>
          <w:rFonts w:ascii="Times New Roman" w:eastAsia="仿宋_GB2312" w:hAnsi="Times New Roman"/>
          <w:sz w:val="32"/>
          <w:szCs w:val="32"/>
          <w:lang w:bidi="ar"/>
        </w:rPr>
        <w:t>转让，甜瓜品种</w:t>
      </w:r>
      <w:r w:rsidR="0070399D">
        <w:rPr>
          <w:rFonts w:ascii="Times New Roman" w:eastAsia="仿宋_GB2312" w:hAnsi="Times New Roman"/>
          <w:sz w:val="32"/>
          <w:szCs w:val="32"/>
          <w:lang w:bidi="ar"/>
        </w:rPr>
        <w:t>“</w:t>
      </w:r>
      <w:r w:rsidRPr="000E713B">
        <w:rPr>
          <w:rFonts w:ascii="Times New Roman" w:eastAsia="仿宋_GB2312" w:hAnsi="Times New Roman"/>
          <w:sz w:val="32"/>
          <w:szCs w:val="32"/>
          <w:lang w:bidi="ar"/>
        </w:rPr>
        <w:t>哈密绿</w:t>
      </w:r>
      <w:r w:rsidR="0070399D">
        <w:rPr>
          <w:rFonts w:ascii="Times New Roman" w:eastAsia="仿宋_GB2312" w:hAnsi="Times New Roman"/>
          <w:sz w:val="32"/>
          <w:szCs w:val="32"/>
          <w:lang w:bidi="ar"/>
        </w:rPr>
        <w:t>”</w:t>
      </w:r>
      <w:r w:rsidRPr="000E713B">
        <w:rPr>
          <w:rFonts w:ascii="Times New Roman" w:eastAsia="仿宋_GB2312" w:hAnsi="Times New Roman"/>
          <w:sz w:val="32"/>
          <w:szCs w:val="32"/>
          <w:lang w:bidi="ar"/>
        </w:rPr>
        <w:t>转让。这些品种的中心糖度均超过</w:t>
      </w:r>
      <w:r w:rsidRPr="000E713B">
        <w:rPr>
          <w:rFonts w:ascii="Times New Roman" w:eastAsia="仿宋_GB2312" w:hAnsi="Times New Roman"/>
          <w:sz w:val="32"/>
          <w:szCs w:val="32"/>
          <w:lang w:bidi="ar"/>
        </w:rPr>
        <w:t>16%</w:t>
      </w:r>
      <w:r w:rsidRPr="000E713B">
        <w:rPr>
          <w:rFonts w:ascii="Times New Roman" w:eastAsia="仿宋_GB2312" w:hAnsi="Times New Roman"/>
          <w:sz w:val="32"/>
          <w:szCs w:val="32"/>
          <w:lang w:bidi="ar"/>
        </w:rPr>
        <w:t>，适合长三角地区设施农业春秋两季种植，</w:t>
      </w:r>
      <w:r w:rsidR="000E4EB6" w:rsidRPr="000E713B">
        <w:rPr>
          <w:rFonts w:ascii="Times New Roman" w:eastAsia="仿宋_GB2312" w:hAnsi="Times New Roman" w:hint="eastAsia"/>
          <w:sz w:val="32"/>
          <w:szCs w:val="32"/>
          <w:lang w:bidi="ar"/>
        </w:rPr>
        <w:t>将有效</w:t>
      </w:r>
      <w:r w:rsidRPr="000E713B">
        <w:rPr>
          <w:rFonts w:ascii="Times New Roman" w:eastAsia="仿宋_GB2312" w:hAnsi="Times New Roman"/>
          <w:sz w:val="32"/>
          <w:szCs w:val="32"/>
          <w:lang w:bidi="ar"/>
        </w:rPr>
        <w:t>丰富市民的</w:t>
      </w:r>
      <w:r w:rsidRPr="000E713B">
        <w:rPr>
          <w:rFonts w:ascii="Times New Roman" w:eastAsia="仿宋_GB2312" w:hAnsi="Times New Roman"/>
          <w:sz w:val="32"/>
          <w:szCs w:val="32"/>
          <w:lang w:bidi="ar"/>
        </w:rPr>
        <w:t>“</w:t>
      </w:r>
      <w:r w:rsidRPr="000E713B">
        <w:rPr>
          <w:rFonts w:ascii="Times New Roman" w:eastAsia="仿宋_GB2312" w:hAnsi="Times New Roman"/>
          <w:sz w:val="32"/>
          <w:szCs w:val="32"/>
          <w:lang w:bidi="ar"/>
        </w:rPr>
        <w:t>果盘子</w:t>
      </w:r>
      <w:r w:rsidRPr="000E713B">
        <w:rPr>
          <w:rFonts w:ascii="Times New Roman" w:eastAsia="仿宋_GB2312" w:hAnsi="Times New Roman"/>
          <w:sz w:val="32"/>
          <w:szCs w:val="32"/>
          <w:lang w:bidi="ar"/>
        </w:rPr>
        <w:t>”</w:t>
      </w:r>
      <w:r w:rsidRPr="000E713B">
        <w:rPr>
          <w:rFonts w:ascii="Times New Roman" w:eastAsia="仿宋_GB2312" w:hAnsi="Times New Roman"/>
          <w:sz w:val="32"/>
          <w:szCs w:val="32"/>
          <w:lang w:bidi="ar"/>
        </w:rPr>
        <w:t>。</w:t>
      </w:r>
    </w:p>
    <w:p w:rsidR="001302CE" w:rsidRPr="000E713B" w:rsidRDefault="00B10EE3" w:rsidP="009B73F6">
      <w:pPr>
        <w:widowControl w:val="0"/>
        <w:ind w:firstLineChars="200" w:firstLine="640"/>
        <w:jc w:val="both"/>
        <w:rPr>
          <w:rFonts w:ascii="Times New Roman" w:eastAsia="仿宋_GB2312" w:hAnsi="Times New Roman"/>
          <w:sz w:val="32"/>
          <w:szCs w:val="32"/>
          <w:lang w:bidi="ar"/>
        </w:rPr>
      </w:pPr>
      <w:r w:rsidRPr="000E713B">
        <w:rPr>
          <w:rFonts w:ascii="Times New Roman" w:eastAsia="仿宋_GB2312" w:hAnsi="Times New Roman"/>
          <w:sz w:val="32"/>
          <w:szCs w:val="32"/>
          <w:lang w:bidi="ar"/>
        </w:rPr>
        <w:t>下一步，上海农交所将不断提升农村产权交易作为资源要素市场化配置的平台功能，持续促进更多农业科技成果交易引领性、首创性的</w:t>
      </w:r>
      <w:r w:rsidRPr="000E713B">
        <w:rPr>
          <w:rFonts w:ascii="Times New Roman" w:eastAsia="仿宋_GB2312" w:hAnsi="Times New Roman"/>
          <w:sz w:val="32"/>
          <w:szCs w:val="32"/>
          <w:lang w:bidi="ar"/>
        </w:rPr>
        <w:t>“</w:t>
      </w:r>
      <w:r w:rsidRPr="000E713B">
        <w:rPr>
          <w:rFonts w:ascii="Times New Roman" w:eastAsia="仿宋_GB2312" w:hAnsi="Times New Roman"/>
          <w:sz w:val="32"/>
          <w:szCs w:val="32"/>
          <w:lang w:bidi="ar"/>
        </w:rPr>
        <w:t>上海方案</w:t>
      </w:r>
      <w:r w:rsidRPr="000E713B">
        <w:rPr>
          <w:rFonts w:ascii="Times New Roman" w:eastAsia="仿宋_GB2312" w:hAnsi="Times New Roman"/>
          <w:sz w:val="32"/>
          <w:szCs w:val="32"/>
          <w:lang w:bidi="ar"/>
        </w:rPr>
        <w:t>”</w:t>
      </w:r>
      <w:r w:rsidRPr="000E713B">
        <w:rPr>
          <w:rFonts w:ascii="Times New Roman" w:eastAsia="仿宋_GB2312" w:hAnsi="Times New Roman"/>
          <w:sz w:val="32"/>
          <w:szCs w:val="32"/>
          <w:lang w:bidi="ar"/>
        </w:rPr>
        <w:t>落地，加快推进农业知识产权更好服务乡村振兴国家战略。</w:t>
      </w:r>
      <w:r w:rsidRPr="000E713B">
        <w:rPr>
          <w:rFonts w:ascii="Times New Roman" w:eastAsia="仿宋_GB2312" w:hAnsi="Times New Roman" w:hint="eastAsia"/>
          <w:sz w:val="32"/>
          <w:szCs w:val="32"/>
          <w:lang w:bidi="ar"/>
        </w:rPr>
        <w:t>（上海联交所）</w:t>
      </w:r>
    </w:p>
    <w:sectPr w:rsidR="001302CE" w:rsidRPr="000E713B">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6463" w:rsidRDefault="00446463">
      <w:r>
        <w:separator/>
      </w:r>
    </w:p>
  </w:endnote>
  <w:endnote w:type="continuationSeparator" w:id="0">
    <w:p w:rsidR="00446463" w:rsidRDefault="00446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Monotype Corsiva">
    <w:panose1 w:val="03010101010201010101"/>
    <w:charset w:val="00"/>
    <w:family w:val="script"/>
    <w:pitch w:val="variable"/>
    <w:sig w:usb0="00000003" w:usb1="00000000" w:usb2="00000000" w:usb3="00000000" w:csb0="00000001" w:csb1="00000000"/>
  </w:font>
  <w:font w:name="方正舒体">
    <w:altName w:val="微软雅黑"/>
    <w:panose1 w:val="020B0604020202020204"/>
    <w:charset w:val="86"/>
    <w:family w:val="auto"/>
    <w:pitch w:val="default"/>
    <w:sig w:usb0="00000003" w:usb1="080E0000" w:usb2="00000000" w:usb3="00000000" w:csb0="00040000" w:csb1="00000000"/>
  </w:font>
  <w:font w:name="楷体_GB2312">
    <w:panose1 w:val="020B0604020202020204"/>
    <w:charset w:val="86"/>
    <w:family w:val="modern"/>
    <w:pitch w:val="fixed"/>
    <w:sig w:usb0="00000003" w:usb1="080E0000" w:usb2="00000010" w:usb3="00000000" w:csb0="00040001" w:csb1="00000000"/>
  </w:font>
  <w:font w:name="仿宋字体">
    <w:altName w:val="仿宋"/>
    <w:panose1 w:val="020B0604020202020204"/>
    <w:charset w:val="00"/>
    <w:family w:val="auto"/>
    <w:pitch w:val="default"/>
  </w:font>
  <w:font w:name="华文中宋">
    <w:panose1 w:val="02010600040101010101"/>
    <w:charset w:val="86"/>
    <w:family w:val="auto"/>
    <w:pitch w:val="variable"/>
    <w:sig w:usb0="00000287" w:usb1="080F0000" w:usb2="00000010" w:usb3="00000000" w:csb0="0004009F" w:csb1="00000000"/>
  </w:font>
  <w:font w:name="仿宋_GB2312">
    <w:panose1 w:val="020B0604020202020204"/>
    <w:charset w:val="86"/>
    <w:family w:val="modern"/>
    <w:pitch w:val="fixed"/>
    <w:sig w:usb0="00000001" w:usb1="08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e"/>
      </w:rPr>
      <w:id w:val="-262157374"/>
      <w:docPartObj>
        <w:docPartGallery w:val="Page Numbers (Bottom of Page)"/>
        <w:docPartUnique/>
      </w:docPartObj>
    </w:sdtPr>
    <w:sdtEndPr>
      <w:rPr>
        <w:rStyle w:val="ae"/>
      </w:rPr>
    </w:sdtEndPr>
    <w:sdtContent>
      <w:p w:rsidR="00BD10DD" w:rsidRDefault="00BD10DD" w:rsidP="00C13685">
        <w:pPr>
          <w:pStyle w:val="a7"/>
          <w:framePr w:wrap="none" w:vAnchor="text" w:hAnchor="margin" w:xAlign="center" w:y="1"/>
          <w:rPr>
            <w:rStyle w:val="ae"/>
          </w:rPr>
        </w:pPr>
        <w:r>
          <w:rPr>
            <w:rStyle w:val="ae"/>
          </w:rPr>
          <w:fldChar w:fldCharType="begin"/>
        </w:r>
        <w:r>
          <w:rPr>
            <w:rStyle w:val="ae"/>
          </w:rPr>
          <w:instrText xml:space="preserve"> PAGE </w:instrText>
        </w:r>
        <w:r>
          <w:rPr>
            <w:rStyle w:val="ae"/>
          </w:rPr>
          <w:fldChar w:fldCharType="end"/>
        </w:r>
      </w:p>
    </w:sdtContent>
  </w:sdt>
  <w:p w:rsidR="00BD10DD" w:rsidRDefault="00BD10D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e"/>
      </w:rPr>
      <w:id w:val="1082953191"/>
      <w:docPartObj>
        <w:docPartGallery w:val="Page Numbers (Bottom of Page)"/>
        <w:docPartUnique/>
      </w:docPartObj>
    </w:sdtPr>
    <w:sdtEndPr>
      <w:rPr>
        <w:rStyle w:val="ae"/>
      </w:rPr>
    </w:sdtEndPr>
    <w:sdtContent>
      <w:p w:rsidR="00BD10DD" w:rsidRDefault="00BD10DD" w:rsidP="00C13685">
        <w:pPr>
          <w:pStyle w:val="a7"/>
          <w:framePr w:wrap="none" w:vAnchor="text" w:hAnchor="margin" w:xAlign="center" w:y="1"/>
          <w:rPr>
            <w:rStyle w:val="ae"/>
          </w:rPr>
        </w:pPr>
        <w:r>
          <w:rPr>
            <w:rStyle w:val="ae"/>
          </w:rPr>
          <w:fldChar w:fldCharType="begin"/>
        </w:r>
        <w:r>
          <w:rPr>
            <w:rStyle w:val="ae"/>
          </w:rPr>
          <w:instrText xml:space="preserve"> PAGE </w:instrText>
        </w:r>
        <w:r>
          <w:rPr>
            <w:rStyle w:val="ae"/>
          </w:rPr>
          <w:fldChar w:fldCharType="separate"/>
        </w:r>
        <w:r>
          <w:rPr>
            <w:rStyle w:val="ae"/>
            <w:noProof/>
          </w:rPr>
          <w:t>12</w:t>
        </w:r>
        <w:r>
          <w:rPr>
            <w:rStyle w:val="ae"/>
          </w:rPr>
          <w:fldChar w:fldCharType="end"/>
        </w:r>
      </w:p>
    </w:sdtContent>
  </w:sdt>
  <w:p w:rsidR="0070353C" w:rsidRDefault="0070353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6463" w:rsidRDefault="00446463">
      <w:r>
        <w:separator/>
      </w:r>
    </w:p>
  </w:footnote>
  <w:footnote w:type="continuationSeparator" w:id="0">
    <w:p w:rsidR="00446463" w:rsidRDefault="00446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B97D2F"/>
    <w:multiLevelType w:val="multilevel"/>
    <w:tmpl w:val="2CB97D2F"/>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oNotDisplayPageBoundaries/>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22C2EE7"/>
    <w:rsid w:val="422C2EE7"/>
    <w:rsid w:val="BA7B23C6"/>
    <w:rsid w:val="BB7E507B"/>
    <w:rsid w:val="BBBD0F18"/>
    <w:rsid w:val="BBCE6A08"/>
    <w:rsid w:val="BBEBA678"/>
    <w:rsid w:val="BD159B47"/>
    <w:rsid w:val="BD5F9C39"/>
    <w:rsid w:val="BDBF3C4C"/>
    <w:rsid w:val="BDDF1D90"/>
    <w:rsid w:val="BDFF569A"/>
    <w:rsid w:val="BDFF7D51"/>
    <w:rsid w:val="BE332371"/>
    <w:rsid w:val="BEEF4F54"/>
    <w:rsid w:val="BEFA91F8"/>
    <w:rsid w:val="BF5E30CB"/>
    <w:rsid w:val="BFBFF975"/>
    <w:rsid w:val="BFE0A2C8"/>
    <w:rsid w:val="BFF1AB59"/>
    <w:rsid w:val="BFFF23D7"/>
    <w:rsid w:val="C3B70622"/>
    <w:rsid w:val="C4B7CC1C"/>
    <w:rsid w:val="C52D4053"/>
    <w:rsid w:val="C557193B"/>
    <w:rsid w:val="C6FF6AF0"/>
    <w:rsid w:val="C7E75DCE"/>
    <w:rsid w:val="CBEF6020"/>
    <w:rsid w:val="CD1ED750"/>
    <w:rsid w:val="CFFADD31"/>
    <w:rsid w:val="D13EFE29"/>
    <w:rsid w:val="D2FBD6E4"/>
    <w:rsid w:val="D47FAF2C"/>
    <w:rsid w:val="D6A7B808"/>
    <w:rsid w:val="D7CFD767"/>
    <w:rsid w:val="D96F6EA3"/>
    <w:rsid w:val="DB7F0A3B"/>
    <w:rsid w:val="DBD754C0"/>
    <w:rsid w:val="DBEFC53B"/>
    <w:rsid w:val="DBFC3819"/>
    <w:rsid w:val="DBFF13D9"/>
    <w:rsid w:val="DD87AC26"/>
    <w:rsid w:val="DDD7C64C"/>
    <w:rsid w:val="DDF9E743"/>
    <w:rsid w:val="DE776E97"/>
    <w:rsid w:val="DECF2995"/>
    <w:rsid w:val="DF3E572B"/>
    <w:rsid w:val="DF7EFC34"/>
    <w:rsid w:val="DF9F823D"/>
    <w:rsid w:val="DFBE840B"/>
    <w:rsid w:val="DFF31655"/>
    <w:rsid w:val="DFF33E34"/>
    <w:rsid w:val="DFFE22AA"/>
    <w:rsid w:val="DFFF2A30"/>
    <w:rsid w:val="DFFF84C9"/>
    <w:rsid w:val="E3933C23"/>
    <w:rsid w:val="E4FEAD11"/>
    <w:rsid w:val="E5FE16B2"/>
    <w:rsid w:val="E6A99FDA"/>
    <w:rsid w:val="E6D79DB9"/>
    <w:rsid w:val="E6FB339E"/>
    <w:rsid w:val="E7BFA7C5"/>
    <w:rsid w:val="E8BB4510"/>
    <w:rsid w:val="E96B3B4D"/>
    <w:rsid w:val="EA8F4B62"/>
    <w:rsid w:val="EAEFF623"/>
    <w:rsid w:val="EB3CE8B4"/>
    <w:rsid w:val="ED8B1048"/>
    <w:rsid w:val="EDCF953F"/>
    <w:rsid w:val="EDEDCE19"/>
    <w:rsid w:val="EE4F8CA7"/>
    <w:rsid w:val="EEA5AFD2"/>
    <w:rsid w:val="EEBD427A"/>
    <w:rsid w:val="EEEEBC80"/>
    <w:rsid w:val="EF7370BD"/>
    <w:rsid w:val="EF7DB1B0"/>
    <w:rsid w:val="EF7F9619"/>
    <w:rsid w:val="EFF1C90F"/>
    <w:rsid w:val="EFF726FE"/>
    <w:rsid w:val="EFFB5498"/>
    <w:rsid w:val="F1771572"/>
    <w:rsid w:val="F22F0E4B"/>
    <w:rsid w:val="F2F0090F"/>
    <w:rsid w:val="F3BFD672"/>
    <w:rsid w:val="F49D257D"/>
    <w:rsid w:val="F4FF4D52"/>
    <w:rsid w:val="F5EF4CE2"/>
    <w:rsid w:val="F5F76D0E"/>
    <w:rsid w:val="F6F1A6B9"/>
    <w:rsid w:val="F6FE73CB"/>
    <w:rsid w:val="F732AC09"/>
    <w:rsid w:val="F7396B9E"/>
    <w:rsid w:val="F7A34AFD"/>
    <w:rsid w:val="F7BEA3A8"/>
    <w:rsid w:val="F7D59AC5"/>
    <w:rsid w:val="F7DE316A"/>
    <w:rsid w:val="F7DF7768"/>
    <w:rsid w:val="F7DFD6F7"/>
    <w:rsid w:val="F7E7E79E"/>
    <w:rsid w:val="F7FEC24A"/>
    <w:rsid w:val="F7FEFFFB"/>
    <w:rsid w:val="F83F357C"/>
    <w:rsid w:val="F96B792C"/>
    <w:rsid w:val="F96FD6A8"/>
    <w:rsid w:val="F9C729BB"/>
    <w:rsid w:val="F9FEC6B5"/>
    <w:rsid w:val="FA1FE0CE"/>
    <w:rsid w:val="FA7DCAB7"/>
    <w:rsid w:val="FB3B684F"/>
    <w:rsid w:val="FB3ED808"/>
    <w:rsid w:val="FB737563"/>
    <w:rsid w:val="FB9E9514"/>
    <w:rsid w:val="FBAF00D6"/>
    <w:rsid w:val="FBDBA6F9"/>
    <w:rsid w:val="FBDFA387"/>
    <w:rsid w:val="FBFF4C7F"/>
    <w:rsid w:val="FCE36C2F"/>
    <w:rsid w:val="FD175450"/>
    <w:rsid w:val="FD4F8490"/>
    <w:rsid w:val="FD7D42ED"/>
    <w:rsid w:val="FDCC5D92"/>
    <w:rsid w:val="FDDB0E04"/>
    <w:rsid w:val="FDF3B2B3"/>
    <w:rsid w:val="FDF7E316"/>
    <w:rsid w:val="FDF9C39F"/>
    <w:rsid w:val="FDFE1223"/>
    <w:rsid w:val="FDFF3529"/>
    <w:rsid w:val="FE6FD691"/>
    <w:rsid w:val="FE9EB501"/>
    <w:rsid w:val="FEA350BD"/>
    <w:rsid w:val="FEAF0EC4"/>
    <w:rsid w:val="FEEE8048"/>
    <w:rsid w:val="FEFAC1F4"/>
    <w:rsid w:val="FF3B3EAC"/>
    <w:rsid w:val="FF4917E2"/>
    <w:rsid w:val="FF5A93C2"/>
    <w:rsid w:val="FF5EDB19"/>
    <w:rsid w:val="FF6E178B"/>
    <w:rsid w:val="FF7F866E"/>
    <w:rsid w:val="FF7FC72D"/>
    <w:rsid w:val="FF7FDC6C"/>
    <w:rsid w:val="FF911BAB"/>
    <w:rsid w:val="FFAE883F"/>
    <w:rsid w:val="FFAF0F00"/>
    <w:rsid w:val="FFBF1F67"/>
    <w:rsid w:val="FFBF45F0"/>
    <w:rsid w:val="FFBFC5E6"/>
    <w:rsid w:val="FFCEA1F3"/>
    <w:rsid w:val="FFCF8511"/>
    <w:rsid w:val="FFDE10B8"/>
    <w:rsid w:val="FFE7004C"/>
    <w:rsid w:val="FFEB7359"/>
    <w:rsid w:val="FFEFA9EF"/>
    <w:rsid w:val="FFF25BE8"/>
    <w:rsid w:val="FFFA9034"/>
    <w:rsid w:val="FFFD723B"/>
    <w:rsid w:val="FFFF218B"/>
    <w:rsid w:val="FFFF382F"/>
    <w:rsid w:val="FFFF87C7"/>
    <w:rsid w:val="FFFFD6D9"/>
    <w:rsid w:val="00032593"/>
    <w:rsid w:val="00036C22"/>
    <w:rsid w:val="000B75B6"/>
    <w:rsid w:val="000C73CD"/>
    <w:rsid w:val="000E4EB6"/>
    <w:rsid w:val="000E713B"/>
    <w:rsid w:val="0010619F"/>
    <w:rsid w:val="001302CE"/>
    <w:rsid w:val="00137FEB"/>
    <w:rsid w:val="001E17B0"/>
    <w:rsid w:val="001E6745"/>
    <w:rsid w:val="002320FC"/>
    <w:rsid w:val="00234168"/>
    <w:rsid w:val="00263179"/>
    <w:rsid w:val="002644A7"/>
    <w:rsid w:val="00273F39"/>
    <w:rsid w:val="00297F0E"/>
    <w:rsid w:val="00315240"/>
    <w:rsid w:val="00343044"/>
    <w:rsid w:val="00354CB0"/>
    <w:rsid w:val="003A68E0"/>
    <w:rsid w:val="003C32C4"/>
    <w:rsid w:val="003C42B2"/>
    <w:rsid w:val="003E0DB7"/>
    <w:rsid w:val="003E791D"/>
    <w:rsid w:val="00411425"/>
    <w:rsid w:val="0041518F"/>
    <w:rsid w:val="00446463"/>
    <w:rsid w:val="00456EB1"/>
    <w:rsid w:val="00464590"/>
    <w:rsid w:val="004905CC"/>
    <w:rsid w:val="004B32B5"/>
    <w:rsid w:val="004C061E"/>
    <w:rsid w:val="004E1B4B"/>
    <w:rsid w:val="004E46E5"/>
    <w:rsid w:val="00540A47"/>
    <w:rsid w:val="0055574E"/>
    <w:rsid w:val="00607335"/>
    <w:rsid w:val="00614879"/>
    <w:rsid w:val="006178CF"/>
    <w:rsid w:val="0064451D"/>
    <w:rsid w:val="006827D8"/>
    <w:rsid w:val="00686359"/>
    <w:rsid w:val="006A5FB6"/>
    <w:rsid w:val="006C1F18"/>
    <w:rsid w:val="006F1F01"/>
    <w:rsid w:val="007016C0"/>
    <w:rsid w:val="0070353C"/>
    <w:rsid w:val="0070399D"/>
    <w:rsid w:val="00733A93"/>
    <w:rsid w:val="00755463"/>
    <w:rsid w:val="00771016"/>
    <w:rsid w:val="007A49EC"/>
    <w:rsid w:val="007B697D"/>
    <w:rsid w:val="00814993"/>
    <w:rsid w:val="008533D2"/>
    <w:rsid w:val="00855182"/>
    <w:rsid w:val="0087106F"/>
    <w:rsid w:val="008811BF"/>
    <w:rsid w:val="008B0AF8"/>
    <w:rsid w:val="008B0FE7"/>
    <w:rsid w:val="008D7D29"/>
    <w:rsid w:val="008E5A03"/>
    <w:rsid w:val="0090692F"/>
    <w:rsid w:val="00926779"/>
    <w:rsid w:val="009B73F6"/>
    <w:rsid w:val="009C00C2"/>
    <w:rsid w:val="009E005E"/>
    <w:rsid w:val="009E222B"/>
    <w:rsid w:val="00A11F0C"/>
    <w:rsid w:val="00A34644"/>
    <w:rsid w:val="00A652DB"/>
    <w:rsid w:val="00A94ECC"/>
    <w:rsid w:val="00AA2791"/>
    <w:rsid w:val="00AB1063"/>
    <w:rsid w:val="00AB3C9D"/>
    <w:rsid w:val="00AE296A"/>
    <w:rsid w:val="00B01B3A"/>
    <w:rsid w:val="00B10EE3"/>
    <w:rsid w:val="00B40415"/>
    <w:rsid w:val="00BB53DB"/>
    <w:rsid w:val="00BC6F92"/>
    <w:rsid w:val="00BD10DD"/>
    <w:rsid w:val="00BD325B"/>
    <w:rsid w:val="00BD7134"/>
    <w:rsid w:val="00BE5F7D"/>
    <w:rsid w:val="00C06964"/>
    <w:rsid w:val="00C722A8"/>
    <w:rsid w:val="00C77BB5"/>
    <w:rsid w:val="00CD3FA8"/>
    <w:rsid w:val="00D0528F"/>
    <w:rsid w:val="00D114A2"/>
    <w:rsid w:val="00D16176"/>
    <w:rsid w:val="00D31CF3"/>
    <w:rsid w:val="00D81AE4"/>
    <w:rsid w:val="00DA6B1A"/>
    <w:rsid w:val="00DD4A4F"/>
    <w:rsid w:val="00DE0594"/>
    <w:rsid w:val="00E547F1"/>
    <w:rsid w:val="00E65D74"/>
    <w:rsid w:val="00E850DA"/>
    <w:rsid w:val="00E90F8A"/>
    <w:rsid w:val="00EA4E85"/>
    <w:rsid w:val="00EC6E62"/>
    <w:rsid w:val="00EF61F1"/>
    <w:rsid w:val="00F21840"/>
    <w:rsid w:val="00F53C34"/>
    <w:rsid w:val="00F91A1A"/>
    <w:rsid w:val="00FA0227"/>
    <w:rsid w:val="00FC07B7"/>
    <w:rsid w:val="013851DA"/>
    <w:rsid w:val="014B07F6"/>
    <w:rsid w:val="015476DB"/>
    <w:rsid w:val="016A7D77"/>
    <w:rsid w:val="016F283F"/>
    <w:rsid w:val="018F6A3E"/>
    <w:rsid w:val="01BE4AB7"/>
    <w:rsid w:val="022C3ECA"/>
    <w:rsid w:val="025E2CEB"/>
    <w:rsid w:val="02783D4A"/>
    <w:rsid w:val="028E5BCE"/>
    <w:rsid w:val="02993083"/>
    <w:rsid w:val="030B27EE"/>
    <w:rsid w:val="0332738A"/>
    <w:rsid w:val="0336518B"/>
    <w:rsid w:val="034D3112"/>
    <w:rsid w:val="03734FC2"/>
    <w:rsid w:val="03EA5256"/>
    <w:rsid w:val="03FE15DB"/>
    <w:rsid w:val="042E07AD"/>
    <w:rsid w:val="04581854"/>
    <w:rsid w:val="045D2CDA"/>
    <w:rsid w:val="04B05DEF"/>
    <w:rsid w:val="04D213A5"/>
    <w:rsid w:val="051D3BF0"/>
    <w:rsid w:val="056441D3"/>
    <w:rsid w:val="056905C6"/>
    <w:rsid w:val="05883E17"/>
    <w:rsid w:val="05B253F0"/>
    <w:rsid w:val="05B9052D"/>
    <w:rsid w:val="05C217CC"/>
    <w:rsid w:val="060A4F83"/>
    <w:rsid w:val="063400E4"/>
    <w:rsid w:val="0676641E"/>
    <w:rsid w:val="06CE625A"/>
    <w:rsid w:val="06E1523D"/>
    <w:rsid w:val="06E15F8D"/>
    <w:rsid w:val="06EA4586"/>
    <w:rsid w:val="06F02F02"/>
    <w:rsid w:val="06F20FC3"/>
    <w:rsid w:val="072132C6"/>
    <w:rsid w:val="075E096D"/>
    <w:rsid w:val="07A5586E"/>
    <w:rsid w:val="07B15B08"/>
    <w:rsid w:val="081606E4"/>
    <w:rsid w:val="0831084F"/>
    <w:rsid w:val="08311465"/>
    <w:rsid w:val="08357123"/>
    <w:rsid w:val="08580653"/>
    <w:rsid w:val="089F7EAE"/>
    <w:rsid w:val="08A26306"/>
    <w:rsid w:val="08E7715F"/>
    <w:rsid w:val="08FE77F2"/>
    <w:rsid w:val="09252932"/>
    <w:rsid w:val="093C0C24"/>
    <w:rsid w:val="09631BFE"/>
    <w:rsid w:val="0A096DD5"/>
    <w:rsid w:val="0A3104F6"/>
    <w:rsid w:val="0A6102E0"/>
    <w:rsid w:val="0A9D47E0"/>
    <w:rsid w:val="0AB00A77"/>
    <w:rsid w:val="0AB441DD"/>
    <w:rsid w:val="0AC90061"/>
    <w:rsid w:val="0AD5598B"/>
    <w:rsid w:val="0B096D48"/>
    <w:rsid w:val="0B103C3C"/>
    <w:rsid w:val="0B294C45"/>
    <w:rsid w:val="0B7A075E"/>
    <w:rsid w:val="0B8D0492"/>
    <w:rsid w:val="0B9FED80"/>
    <w:rsid w:val="0BB275A6"/>
    <w:rsid w:val="0C3E6914"/>
    <w:rsid w:val="0C7565A8"/>
    <w:rsid w:val="0CC872A8"/>
    <w:rsid w:val="0CED43FB"/>
    <w:rsid w:val="0D210971"/>
    <w:rsid w:val="0D37001E"/>
    <w:rsid w:val="0D3928BE"/>
    <w:rsid w:val="0D405202"/>
    <w:rsid w:val="0D6727FF"/>
    <w:rsid w:val="0D6E4F86"/>
    <w:rsid w:val="0D9A0604"/>
    <w:rsid w:val="0DA379EE"/>
    <w:rsid w:val="0DE63D10"/>
    <w:rsid w:val="0DFC36AD"/>
    <w:rsid w:val="0E1453FC"/>
    <w:rsid w:val="0E6A3D66"/>
    <w:rsid w:val="0E9C416E"/>
    <w:rsid w:val="0EA21C23"/>
    <w:rsid w:val="0EF146A7"/>
    <w:rsid w:val="0FD70A3F"/>
    <w:rsid w:val="0FE6742B"/>
    <w:rsid w:val="0FF12FDF"/>
    <w:rsid w:val="10152C44"/>
    <w:rsid w:val="10431267"/>
    <w:rsid w:val="10687DDF"/>
    <w:rsid w:val="107759BB"/>
    <w:rsid w:val="109E0A4B"/>
    <w:rsid w:val="10CD30DE"/>
    <w:rsid w:val="110B69CC"/>
    <w:rsid w:val="115E4FD3"/>
    <w:rsid w:val="11CB1D14"/>
    <w:rsid w:val="12D673A1"/>
    <w:rsid w:val="12E110C3"/>
    <w:rsid w:val="131B45D5"/>
    <w:rsid w:val="133826F0"/>
    <w:rsid w:val="136525A5"/>
    <w:rsid w:val="13BE1CB6"/>
    <w:rsid w:val="13E23345"/>
    <w:rsid w:val="13FF9570"/>
    <w:rsid w:val="142259AD"/>
    <w:rsid w:val="143134CE"/>
    <w:rsid w:val="14A92FE1"/>
    <w:rsid w:val="14AC3033"/>
    <w:rsid w:val="14B3099F"/>
    <w:rsid w:val="14B60DBE"/>
    <w:rsid w:val="15212909"/>
    <w:rsid w:val="152C6320"/>
    <w:rsid w:val="15A038B8"/>
    <w:rsid w:val="15A738B8"/>
    <w:rsid w:val="15CB509B"/>
    <w:rsid w:val="15CF1FB8"/>
    <w:rsid w:val="15EC2259"/>
    <w:rsid w:val="168129A1"/>
    <w:rsid w:val="16814633"/>
    <w:rsid w:val="16AC2613"/>
    <w:rsid w:val="16D05BF8"/>
    <w:rsid w:val="16F63D3C"/>
    <w:rsid w:val="174724F7"/>
    <w:rsid w:val="179700E2"/>
    <w:rsid w:val="17EC425D"/>
    <w:rsid w:val="17ECC66A"/>
    <w:rsid w:val="17F84EE5"/>
    <w:rsid w:val="184C6E69"/>
    <w:rsid w:val="18953CCD"/>
    <w:rsid w:val="189E3CDE"/>
    <w:rsid w:val="18F02389"/>
    <w:rsid w:val="19047787"/>
    <w:rsid w:val="193A52A0"/>
    <w:rsid w:val="194523AC"/>
    <w:rsid w:val="1969544D"/>
    <w:rsid w:val="19B629D4"/>
    <w:rsid w:val="19D8090C"/>
    <w:rsid w:val="19E641DE"/>
    <w:rsid w:val="19FB3199"/>
    <w:rsid w:val="1A182DF0"/>
    <w:rsid w:val="1A5A1E87"/>
    <w:rsid w:val="1A700A12"/>
    <w:rsid w:val="1B077EE7"/>
    <w:rsid w:val="1B142621"/>
    <w:rsid w:val="1B1F09DB"/>
    <w:rsid w:val="1B32070E"/>
    <w:rsid w:val="1B6B0D73"/>
    <w:rsid w:val="1B7F2AE9"/>
    <w:rsid w:val="1BB074A7"/>
    <w:rsid w:val="1BB4747C"/>
    <w:rsid w:val="1BB8C628"/>
    <w:rsid w:val="1BBB39A1"/>
    <w:rsid w:val="1C312724"/>
    <w:rsid w:val="1C366EC8"/>
    <w:rsid w:val="1C4D7F52"/>
    <w:rsid w:val="1C805614"/>
    <w:rsid w:val="1CA71F00"/>
    <w:rsid w:val="1CBD3FFE"/>
    <w:rsid w:val="1CBE2FD4"/>
    <w:rsid w:val="1CDC7546"/>
    <w:rsid w:val="1CF33ECD"/>
    <w:rsid w:val="1D0258A9"/>
    <w:rsid w:val="1D2251D7"/>
    <w:rsid w:val="1D5361AD"/>
    <w:rsid w:val="1DAA4ED3"/>
    <w:rsid w:val="1DE226F6"/>
    <w:rsid w:val="1E756385"/>
    <w:rsid w:val="1EB91754"/>
    <w:rsid w:val="1EC4217D"/>
    <w:rsid w:val="1EF9C54E"/>
    <w:rsid w:val="1F642775"/>
    <w:rsid w:val="1F6DF702"/>
    <w:rsid w:val="1F7C289F"/>
    <w:rsid w:val="1F7FE508"/>
    <w:rsid w:val="1F8B2AE2"/>
    <w:rsid w:val="1F916AB3"/>
    <w:rsid w:val="1FB1659D"/>
    <w:rsid w:val="1FC55C88"/>
    <w:rsid w:val="1FF05635"/>
    <w:rsid w:val="1FF31CF7"/>
    <w:rsid w:val="1FFE333D"/>
    <w:rsid w:val="20F16975"/>
    <w:rsid w:val="21084DEC"/>
    <w:rsid w:val="2139763B"/>
    <w:rsid w:val="21450638"/>
    <w:rsid w:val="215E2E47"/>
    <w:rsid w:val="21997692"/>
    <w:rsid w:val="21A13C4D"/>
    <w:rsid w:val="21CB3390"/>
    <w:rsid w:val="21E23A88"/>
    <w:rsid w:val="21F44DAC"/>
    <w:rsid w:val="220E03B9"/>
    <w:rsid w:val="221922E6"/>
    <w:rsid w:val="2219440B"/>
    <w:rsid w:val="222D5B7B"/>
    <w:rsid w:val="22393715"/>
    <w:rsid w:val="22635651"/>
    <w:rsid w:val="22A00653"/>
    <w:rsid w:val="23012AA5"/>
    <w:rsid w:val="23197760"/>
    <w:rsid w:val="23607DE2"/>
    <w:rsid w:val="23975438"/>
    <w:rsid w:val="23EC3B4C"/>
    <w:rsid w:val="23F27D7B"/>
    <w:rsid w:val="240E3358"/>
    <w:rsid w:val="243E45C7"/>
    <w:rsid w:val="24D5612F"/>
    <w:rsid w:val="25323BFF"/>
    <w:rsid w:val="253E4BFC"/>
    <w:rsid w:val="25652B73"/>
    <w:rsid w:val="257D7D42"/>
    <w:rsid w:val="26252D3B"/>
    <w:rsid w:val="264B2FCC"/>
    <w:rsid w:val="265C7550"/>
    <w:rsid w:val="26BF8E80"/>
    <w:rsid w:val="26C80178"/>
    <w:rsid w:val="27367DB0"/>
    <w:rsid w:val="27A07C73"/>
    <w:rsid w:val="27A651C9"/>
    <w:rsid w:val="27B572E1"/>
    <w:rsid w:val="27FE3BCB"/>
    <w:rsid w:val="28A2213D"/>
    <w:rsid w:val="28B0060B"/>
    <w:rsid w:val="28BB5D28"/>
    <w:rsid w:val="28F15BC1"/>
    <w:rsid w:val="29146F2D"/>
    <w:rsid w:val="2944442E"/>
    <w:rsid w:val="29513A7E"/>
    <w:rsid w:val="29625B64"/>
    <w:rsid w:val="29E67538"/>
    <w:rsid w:val="2A110D2B"/>
    <w:rsid w:val="2A1C3F0A"/>
    <w:rsid w:val="2A2312FE"/>
    <w:rsid w:val="2A2657D5"/>
    <w:rsid w:val="2A457487"/>
    <w:rsid w:val="2AAD2577"/>
    <w:rsid w:val="2ABB78CF"/>
    <w:rsid w:val="2AD40F00"/>
    <w:rsid w:val="2AD76E2A"/>
    <w:rsid w:val="2B0E3227"/>
    <w:rsid w:val="2BFE4350"/>
    <w:rsid w:val="2BFF2F3A"/>
    <w:rsid w:val="2BFF5A07"/>
    <w:rsid w:val="2C223A0F"/>
    <w:rsid w:val="2C471B3F"/>
    <w:rsid w:val="2CB431B9"/>
    <w:rsid w:val="2CBB717D"/>
    <w:rsid w:val="2CDA5AF8"/>
    <w:rsid w:val="2CE12129"/>
    <w:rsid w:val="2CFC4180"/>
    <w:rsid w:val="2D5E35E4"/>
    <w:rsid w:val="2D812430"/>
    <w:rsid w:val="2DBD47AF"/>
    <w:rsid w:val="2DDE6026"/>
    <w:rsid w:val="2DFD1FB1"/>
    <w:rsid w:val="2E7C01C6"/>
    <w:rsid w:val="2E90020C"/>
    <w:rsid w:val="2EA245EF"/>
    <w:rsid w:val="2EAB7223"/>
    <w:rsid w:val="2EB77450"/>
    <w:rsid w:val="2EC92CDF"/>
    <w:rsid w:val="2EDC2A13"/>
    <w:rsid w:val="2EE753F6"/>
    <w:rsid w:val="2EF27E76"/>
    <w:rsid w:val="2F306818"/>
    <w:rsid w:val="2F57B80A"/>
    <w:rsid w:val="2F7701F4"/>
    <w:rsid w:val="2F83700A"/>
    <w:rsid w:val="2FCF30BB"/>
    <w:rsid w:val="2FDF5CAC"/>
    <w:rsid w:val="2FEE46DB"/>
    <w:rsid w:val="2FEFAAF3"/>
    <w:rsid w:val="2FF02B05"/>
    <w:rsid w:val="30321580"/>
    <w:rsid w:val="3034173B"/>
    <w:rsid w:val="305875FE"/>
    <w:rsid w:val="309542D5"/>
    <w:rsid w:val="30E038CF"/>
    <w:rsid w:val="31102C85"/>
    <w:rsid w:val="313B6BEC"/>
    <w:rsid w:val="315216B2"/>
    <w:rsid w:val="31562B39"/>
    <w:rsid w:val="31624D74"/>
    <w:rsid w:val="317C672F"/>
    <w:rsid w:val="31FAE00E"/>
    <w:rsid w:val="32572665"/>
    <w:rsid w:val="325A3079"/>
    <w:rsid w:val="32821FC4"/>
    <w:rsid w:val="32847D6D"/>
    <w:rsid w:val="32B11D6B"/>
    <w:rsid w:val="32FF7915"/>
    <w:rsid w:val="332A73EA"/>
    <w:rsid w:val="33A34936"/>
    <w:rsid w:val="33D5E67C"/>
    <w:rsid w:val="348D4D8F"/>
    <w:rsid w:val="34B61205"/>
    <w:rsid w:val="34CC64BD"/>
    <w:rsid w:val="34D00377"/>
    <w:rsid w:val="351F5D4F"/>
    <w:rsid w:val="35233181"/>
    <w:rsid w:val="357EEE2E"/>
    <w:rsid w:val="35C4598D"/>
    <w:rsid w:val="36E51695"/>
    <w:rsid w:val="371B7F38"/>
    <w:rsid w:val="378F705B"/>
    <w:rsid w:val="37AB4837"/>
    <w:rsid w:val="37BD621F"/>
    <w:rsid w:val="37FE0197"/>
    <w:rsid w:val="385201EA"/>
    <w:rsid w:val="386D476C"/>
    <w:rsid w:val="389D141B"/>
    <w:rsid w:val="3904606F"/>
    <w:rsid w:val="39454E51"/>
    <w:rsid w:val="394713D0"/>
    <w:rsid w:val="394F0285"/>
    <w:rsid w:val="396D662C"/>
    <w:rsid w:val="397A0981"/>
    <w:rsid w:val="397F11FB"/>
    <w:rsid w:val="39882264"/>
    <w:rsid w:val="398B699D"/>
    <w:rsid w:val="39A148C7"/>
    <w:rsid w:val="39B53883"/>
    <w:rsid w:val="3A192D6D"/>
    <w:rsid w:val="3A3B7A62"/>
    <w:rsid w:val="3A8B75BA"/>
    <w:rsid w:val="3A900B55"/>
    <w:rsid w:val="3AB74E7B"/>
    <w:rsid w:val="3AD44EE6"/>
    <w:rsid w:val="3AD7E7A5"/>
    <w:rsid w:val="3B1654FE"/>
    <w:rsid w:val="3B2A71FC"/>
    <w:rsid w:val="3B537311"/>
    <w:rsid w:val="3B9E40F9"/>
    <w:rsid w:val="3BBA4D52"/>
    <w:rsid w:val="3BD74519"/>
    <w:rsid w:val="3BE52A39"/>
    <w:rsid w:val="3BFB6FAE"/>
    <w:rsid w:val="3C1825A4"/>
    <w:rsid w:val="3C1E46D5"/>
    <w:rsid w:val="3C96689A"/>
    <w:rsid w:val="3D4109B2"/>
    <w:rsid w:val="3D4B4EAB"/>
    <w:rsid w:val="3D4D2D2E"/>
    <w:rsid w:val="3D627C3E"/>
    <w:rsid w:val="3D7FE9B7"/>
    <w:rsid w:val="3D98044D"/>
    <w:rsid w:val="3D9B618F"/>
    <w:rsid w:val="3D9E6CBA"/>
    <w:rsid w:val="3DAB63D2"/>
    <w:rsid w:val="3DB65977"/>
    <w:rsid w:val="3DF32DF4"/>
    <w:rsid w:val="3E310271"/>
    <w:rsid w:val="3E636CAD"/>
    <w:rsid w:val="3E6E11AD"/>
    <w:rsid w:val="3E7E7642"/>
    <w:rsid w:val="3E807EF2"/>
    <w:rsid w:val="3E9950E6"/>
    <w:rsid w:val="3E9FDC00"/>
    <w:rsid w:val="3EBF7396"/>
    <w:rsid w:val="3ECA0FAD"/>
    <w:rsid w:val="3EEFC2EB"/>
    <w:rsid w:val="3EF545D4"/>
    <w:rsid w:val="3F2D1834"/>
    <w:rsid w:val="3F732378"/>
    <w:rsid w:val="3F7B2D8C"/>
    <w:rsid w:val="3FBFB2C1"/>
    <w:rsid w:val="3FC62645"/>
    <w:rsid w:val="3FCB7D3B"/>
    <w:rsid w:val="3FD87226"/>
    <w:rsid w:val="3FDA6FFE"/>
    <w:rsid w:val="3FFBD45F"/>
    <w:rsid w:val="40112738"/>
    <w:rsid w:val="401D5FC7"/>
    <w:rsid w:val="40623BB7"/>
    <w:rsid w:val="406C7E62"/>
    <w:rsid w:val="4081373D"/>
    <w:rsid w:val="40A50042"/>
    <w:rsid w:val="40D95004"/>
    <w:rsid w:val="412D70DB"/>
    <w:rsid w:val="41586871"/>
    <w:rsid w:val="418A4550"/>
    <w:rsid w:val="41AF1E20"/>
    <w:rsid w:val="41B700BE"/>
    <w:rsid w:val="41D57EC1"/>
    <w:rsid w:val="41E33AEE"/>
    <w:rsid w:val="422C2EE7"/>
    <w:rsid w:val="42303B5B"/>
    <w:rsid w:val="423975C1"/>
    <w:rsid w:val="42705E47"/>
    <w:rsid w:val="428708B5"/>
    <w:rsid w:val="42DC25A8"/>
    <w:rsid w:val="433E48A1"/>
    <w:rsid w:val="43DBE997"/>
    <w:rsid w:val="43E06794"/>
    <w:rsid w:val="44250560"/>
    <w:rsid w:val="44377C79"/>
    <w:rsid w:val="44380257"/>
    <w:rsid w:val="444D4739"/>
    <w:rsid w:val="446E7C5F"/>
    <w:rsid w:val="448F7185"/>
    <w:rsid w:val="449776B0"/>
    <w:rsid w:val="44AE027F"/>
    <w:rsid w:val="44BE2E8F"/>
    <w:rsid w:val="44EF24B6"/>
    <w:rsid w:val="450703F9"/>
    <w:rsid w:val="4510761C"/>
    <w:rsid w:val="452438BF"/>
    <w:rsid w:val="453677FF"/>
    <w:rsid w:val="455D45C9"/>
    <w:rsid w:val="457B7A6B"/>
    <w:rsid w:val="457F787C"/>
    <w:rsid w:val="45CC15DB"/>
    <w:rsid w:val="46297193"/>
    <w:rsid w:val="46380EA2"/>
    <w:rsid w:val="466D1874"/>
    <w:rsid w:val="469043B7"/>
    <w:rsid w:val="46BA58D8"/>
    <w:rsid w:val="46CA4706"/>
    <w:rsid w:val="46DC584E"/>
    <w:rsid w:val="46F31C44"/>
    <w:rsid w:val="46FA3A85"/>
    <w:rsid w:val="47541888"/>
    <w:rsid w:val="475F2220"/>
    <w:rsid w:val="47B37EF8"/>
    <w:rsid w:val="47E81FD1"/>
    <w:rsid w:val="47FFF59F"/>
    <w:rsid w:val="48210086"/>
    <w:rsid w:val="485A6BE0"/>
    <w:rsid w:val="48C22822"/>
    <w:rsid w:val="49295C0D"/>
    <w:rsid w:val="4932504A"/>
    <w:rsid w:val="499D42D0"/>
    <w:rsid w:val="49D54780"/>
    <w:rsid w:val="4A525E27"/>
    <w:rsid w:val="4ADF3B5F"/>
    <w:rsid w:val="4AF56EDE"/>
    <w:rsid w:val="4B5C107E"/>
    <w:rsid w:val="4B6F0C0A"/>
    <w:rsid w:val="4BA9144B"/>
    <w:rsid w:val="4BC002BD"/>
    <w:rsid w:val="4BE807F1"/>
    <w:rsid w:val="4C602076"/>
    <w:rsid w:val="4C7D6CC5"/>
    <w:rsid w:val="4C9E5360"/>
    <w:rsid w:val="4CA42A33"/>
    <w:rsid w:val="4CC65240"/>
    <w:rsid w:val="4CCC5FA3"/>
    <w:rsid w:val="4CDA3DEF"/>
    <w:rsid w:val="4CEF4CA8"/>
    <w:rsid w:val="4D721995"/>
    <w:rsid w:val="4D94711C"/>
    <w:rsid w:val="4DC572DA"/>
    <w:rsid w:val="4DC808DA"/>
    <w:rsid w:val="4DF711BF"/>
    <w:rsid w:val="4E55DC1B"/>
    <w:rsid w:val="4E7A4E88"/>
    <w:rsid w:val="4E7F5F2E"/>
    <w:rsid w:val="4EBD5F65"/>
    <w:rsid w:val="4EBE56A0"/>
    <w:rsid w:val="4EC30082"/>
    <w:rsid w:val="4ED14027"/>
    <w:rsid w:val="4EF609BE"/>
    <w:rsid w:val="4EFB766D"/>
    <w:rsid w:val="4F4421E2"/>
    <w:rsid w:val="4F786EFC"/>
    <w:rsid w:val="4F7F35ED"/>
    <w:rsid w:val="4F97F24A"/>
    <w:rsid w:val="4F9E30E2"/>
    <w:rsid w:val="4FD71F3E"/>
    <w:rsid w:val="4FE55A96"/>
    <w:rsid w:val="4FE79ABF"/>
    <w:rsid w:val="4FE81398"/>
    <w:rsid w:val="503822FE"/>
    <w:rsid w:val="507234D9"/>
    <w:rsid w:val="50856264"/>
    <w:rsid w:val="50A75D18"/>
    <w:rsid w:val="50AF2244"/>
    <w:rsid w:val="50B05148"/>
    <w:rsid w:val="50CA399C"/>
    <w:rsid w:val="50E6185A"/>
    <w:rsid w:val="510309E5"/>
    <w:rsid w:val="5167665C"/>
    <w:rsid w:val="51F64CB1"/>
    <w:rsid w:val="5249383B"/>
    <w:rsid w:val="52CB49C9"/>
    <w:rsid w:val="530C34C1"/>
    <w:rsid w:val="533573F7"/>
    <w:rsid w:val="53567573"/>
    <w:rsid w:val="536E11E4"/>
    <w:rsid w:val="53A13367"/>
    <w:rsid w:val="53B222F9"/>
    <w:rsid w:val="53CB2ED2"/>
    <w:rsid w:val="53DF552A"/>
    <w:rsid w:val="5435497A"/>
    <w:rsid w:val="54492049"/>
    <w:rsid w:val="546F2C29"/>
    <w:rsid w:val="54B01375"/>
    <w:rsid w:val="54ED6937"/>
    <w:rsid w:val="54FE4BE1"/>
    <w:rsid w:val="550565D4"/>
    <w:rsid w:val="55115317"/>
    <w:rsid w:val="555250C2"/>
    <w:rsid w:val="555718A0"/>
    <w:rsid w:val="559317C9"/>
    <w:rsid w:val="55AB3BAD"/>
    <w:rsid w:val="55D8633C"/>
    <w:rsid w:val="55F253AA"/>
    <w:rsid w:val="55F84CE8"/>
    <w:rsid w:val="56384F6E"/>
    <w:rsid w:val="563A2710"/>
    <w:rsid w:val="56AF0889"/>
    <w:rsid w:val="56DA179D"/>
    <w:rsid w:val="56F51D94"/>
    <w:rsid w:val="57014E5D"/>
    <w:rsid w:val="570B1D0C"/>
    <w:rsid w:val="57542D95"/>
    <w:rsid w:val="575541D7"/>
    <w:rsid w:val="5799F0CD"/>
    <w:rsid w:val="579F3F38"/>
    <w:rsid w:val="57F22D43"/>
    <w:rsid w:val="57F74724"/>
    <w:rsid w:val="588418A2"/>
    <w:rsid w:val="588E6508"/>
    <w:rsid w:val="594524EF"/>
    <w:rsid w:val="594F1D54"/>
    <w:rsid w:val="59527BF2"/>
    <w:rsid w:val="5963617B"/>
    <w:rsid w:val="597D4C6F"/>
    <w:rsid w:val="59B42737"/>
    <w:rsid w:val="59E4254F"/>
    <w:rsid w:val="59FDFEF2"/>
    <w:rsid w:val="5A451531"/>
    <w:rsid w:val="5A555BBE"/>
    <w:rsid w:val="5A5A0BD4"/>
    <w:rsid w:val="5A685873"/>
    <w:rsid w:val="5A7725B2"/>
    <w:rsid w:val="5A776550"/>
    <w:rsid w:val="5AE10BA2"/>
    <w:rsid w:val="5B192DE9"/>
    <w:rsid w:val="5B579E81"/>
    <w:rsid w:val="5B5D7E1A"/>
    <w:rsid w:val="5B922491"/>
    <w:rsid w:val="5BD67B62"/>
    <w:rsid w:val="5BDB844D"/>
    <w:rsid w:val="5C1EF3AF"/>
    <w:rsid w:val="5CED210B"/>
    <w:rsid w:val="5CF527A3"/>
    <w:rsid w:val="5CF9A4EF"/>
    <w:rsid w:val="5D1A7137"/>
    <w:rsid w:val="5D5977A1"/>
    <w:rsid w:val="5D6F0D72"/>
    <w:rsid w:val="5D7F697E"/>
    <w:rsid w:val="5DE86A07"/>
    <w:rsid w:val="5E04700C"/>
    <w:rsid w:val="5E09107B"/>
    <w:rsid w:val="5E1F0D94"/>
    <w:rsid w:val="5E394EDC"/>
    <w:rsid w:val="5E453881"/>
    <w:rsid w:val="5E505345"/>
    <w:rsid w:val="5E6A5D46"/>
    <w:rsid w:val="5E8E131D"/>
    <w:rsid w:val="5EAB603E"/>
    <w:rsid w:val="5EB010E6"/>
    <w:rsid w:val="5EBEF5C8"/>
    <w:rsid w:val="5ECF10BB"/>
    <w:rsid w:val="5ECF1B47"/>
    <w:rsid w:val="5EDF286E"/>
    <w:rsid w:val="5F0E45BB"/>
    <w:rsid w:val="5F15112E"/>
    <w:rsid w:val="5F3C2ED6"/>
    <w:rsid w:val="5F42EA54"/>
    <w:rsid w:val="5F7FCE7D"/>
    <w:rsid w:val="5F7FEE71"/>
    <w:rsid w:val="5F9F9504"/>
    <w:rsid w:val="5FAA5CF4"/>
    <w:rsid w:val="5FBBDFFB"/>
    <w:rsid w:val="5FDC329F"/>
    <w:rsid w:val="5FE01AB3"/>
    <w:rsid w:val="5FF432C2"/>
    <w:rsid w:val="5FFB3B6D"/>
    <w:rsid w:val="5FFCB8C1"/>
    <w:rsid w:val="5FFE6C12"/>
    <w:rsid w:val="5FFEED4F"/>
    <w:rsid w:val="5FFF1780"/>
    <w:rsid w:val="60326D30"/>
    <w:rsid w:val="603F267B"/>
    <w:rsid w:val="60980E01"/>
    <w:rsid w:val="60AA0313"/>
    <w:rsid w:val="60D80EDF"/>
    <w:rsid w:val="61573869"/>
    <w:rsid w:val="616563B2"/>
    <w:rsid w:val="616B3B9D"/>
    <w:rsid w:val="61A62889"/>
    <w:rsid w:val="61B6665A"/>
    <w:rsid w:val="61C55405"/>
    <w:rsid w:val="61C64A0E"/>
    <w:rsid w:val="61F950AE"/>
    <w:rsid w:val="62172BB5"/>
    <w:rsid w:val="622A5268"/>
    <w:rsid w:val="623720B9"/>
    <w:rsid w:val="62D1082D"/>
    <w:rsid w:val="62D64101"/>
    <w:rsid w:val="62DC3E7F"/>
    <w:rsid w:val="62DC55C0"/>
    <w:rsid w:val="63136B1F"/>
    <w:rsid w:val="632F69CC"/>
    <w:rsid w:val="635D7461"/>
    <w:rsid w:val="636F40F1"/>
    <w:rsid w:val="63795CCD"/>
    <w:rsid w:val="641036CB"/>
    <w:rsid w:val="642D5F69"/>
    <w:rsid w:val="643E259B"/>
    <w:rsid w:val="6461518D"/>
    <w:rsid w:val="6486408C"/>
    <w:rsid w:val="64AA7A10"/>
    <w:rsid w:val="64DE18E8"/>
    <w:rsid w:val="64F41105"/>
    <w:rsid w:val="64F658D5"/>
    <w:rsid w:val="64F94D48"/>
    <w:rsid w:val="65180AF8"/>
    <w:rsid w:val="65782624"/>
    <w:rsid w:val="65C05087"/>
    <w:rsid w:val="65C47781"/>
    <w:rsid w:val="65CC4D1D"/>
    <w:rsid w:val="65D4527D"/>
    <w:rsid w:val="65E79EF2"/>
    <w:rsid w:val="663E0BF4"/>
    <w:rsid w:val="66BD65F1"/>
    <w:rsid w:val="66D47E98"/>
    <w:rsid w:val="66DD4F9F"/>
    <w:rsid w:val="66F24016"/>
    <w:rsid w:val="67140294"/>
    <w:rsid w:val="67220C03"/>
    <w:rsid w:val="67567BE5"/>
    <w:rsid w:val="675E7762"/>
    <w:rsid w:val="67C95523"/>
    <w:rsid w:val="67FC3283"/>
    <w:rsid w:val="67FD652A"/>
    <w:rsid w:val="68112ADA"/>
    <w:rsid w:val="68616285"/>
    <w:rsid w:val="689E4967"/>
    <w:rsid w:val="68AD0CCF"/>
    <w:rsid w:val="68CDF215"/>
    <w:rsid w:val="691D3B46"/>
    <w:rsid w:val="6948576C"/>
    <w:rsid w:val="695D32A8"/>
    <w:rsid w:val="697ED089"/>
    <w:rsid w:val="699E0216"/>
    <w:rsid w:val="69A26117"/>
    <w:rsid w:val="69F6E7F1"/>
    <w:rsid w:val="6A15449D"/>
    <w:rsid w:val="6A5F2753"/>
    <w:rsid w:val="6ABA24C6"/>
    <w:rsid w:val="6AFA607C"/>
    <w:rsid w:val="6B2F0F2B"/>
    <w:rsid w:val="6B347553"/>
    <w:rsid w:val="6B7068D7"/>
    <w:rsid w:val="6B77103C"/>
    <w:rsid w:val="6B7E6B96"/>
    <w:rsid w:val="6B8FA36D"/>
    <w:rsid w:val="6BEC17E0"/>
    <w:rsid w:val="6BFA7971"/>
    <w:rsid w:val="6C7563DF"/>
    <w:rsid w:val="6CA1DA52"/>
    <w:rsid w:val="6D374F86"/>
    <w:rsid w:val="6D8053C3"/>
    <w:rsid w:val="6D8F45DB"/>
    <w:rsid w:val="6DA265FA"/>
    <w:rsid w:val="6DB34CEB"/>
    <w:rsid w:val="6DB81974"/>
    <w:rsid w:val="6DBDBABD"/>
    <w:rsid w:val="6DDFCBBA"/>
    <w:rsid w:val="6DEF0D1B"/>
    <w:rsid w:val="6DFE5138"/>
    <w:rsid w:val="6E0650EF"/>
    <w:rsid w:val="6E0C43BB"/>
    <w:rsid w:val="6E3A5F81"/>
    <w:rsid w:val="6E4C47B8"/>
    <w:rsid w:val="6E6A4988"/>
    <w:rsid w:val="6E9F9ADB"/>
    <w:rsid w:val="6EA14B04"/>
    <w:rsid w:val="6EAD14EE"/>
    <w:rsid w:val="6EBF36B1"/>
    <w:rsid w:val="6EBF51DC"/>
    <w:rsid w:val="6EC35CE7"/>
    <w:rsid w:val="6EE8132F"/>
    <w:rsid w:val="6EF3EF09"/>
    <w:rsid w:val="6F656188"/>
    <w:rsid w:val="6F78732B"/>
    <w:rsid w:val="6FD985FF"/>
    <w:rsid w:val="6FEEBE7B"/>
    <w:rsid w:val="6FF13E8D"/>
    <w:rsid w:val="6FF6057A"/>
    <w:rsid w:val="6FF60D7F"/>
    <w:rsid w:val="6FF9CD3E"/>
    <w:rsid w:val="6FFF1246"/>
    <w:rsid w:val="6FFF4E02"/>
    <w:rsid w:val="6FFF8B7D"/>
    <w:rsid w:val="7046283D"/>
    <w:rsid w:val="705A17F8"/>
    <w:rsid w:val="708F7F54"/>
    <w:rsid w:val="70A24F15"/>
    <w:rsid w:val="70AD7537"/>
    <w:rsid w:val="70CC53D1"/>
    <w:rsid w:val="70D64ACC"/>
    <w:rsid w:val="70E70925"/>
    <w:rsid w:val="70FD1404"/>
    <w:rsid w:val="70FF5F05"/>
    <w:rsid w:val="71BE95FE"/>
    <w:rsid w:val="72374A3F"/>
    <w:rsid w:val="726522EC"/>
    <w:rsid w:val="731004AA"/>
    <w:rsid w:val="73173E2E"/>
    <w:rsid w:val="731755C9"/>
    <w:rsid w:val="731D17F8"/>
    <w:rsid w:val="73261F61"/>
    <w:rsid w:val="733FAD19"/>
    <w:rsid w:val="73516CDB"/>
    <w:rsid w:val="735D0D8C"/>
    <w:rsid w:val="738549F4"/>
    <w:rsid w:val="73A143B8"/>
    <w:rsid w:val="73A46746"/>
    <w:rsid w:val="73B30C45"/>
    <w:rsid w:val="73CB68E0"/>
    <w:rsid w:val="73CBD7D6"/>
    <w:rsid w:val="73DBA7CA"/>
    <w:rsid w:val="73DDB053"/>
    <w:rsid w:val="74557335"/>
    <w:rsid w:val="7461100D"/>
    <w:rsid w:val="74736397"/>
    <w:rsid w:val="74AD0101"/>
    <w:rsid w:val="74B53FE0"/>
    <w:rsid w:val="74E920C5"/>
    <w:rsid w:val="74F34607"/>
    <w:rsid w:val="750BF332"/>
    <w:rsid w:val="75722D56"/>
    <w:rsid w:val="757350D2"/>
    <w:rsid w:val="75825BCB"/>
    <w:rsid w:val="75E914E0"/>
    <w:rsid w:val="75FF4D97"/>
    <w:rsid w:val="760B1A49"/>
    <w:rsid w:val="7629B897"/>
    <w:rsid w:val="765406AD"/>
    <w:rsid w:val="766964A3"/>
    <w:rsid w:val="76A20C6A"/>
    <w:rsid w:val="76AE068B"/>
    <w:rsid w:val="76C010E3"/>
    <w:rsid w:val="76FF0475"/>
    <w:rsid w:val="77031578"/>
    <w:rsid w:val="77107706"/>
    <w:rsid w:val="77477B66"/>
    <w:rsid w:val="77550B7C"/>
    <w:rsid w:val="775A6197"/>
    <w:rsid w:val="777789B3"/>
    <w:rsid w:val="77A646EE"/>
    <w:rsid w:val="77BAB806"/>
    <w:rsid w:val="77BDBAF2"/>
    <w:rsid w:val="77C81353"/>
    <w:rsid w:val="77DF1E38"/>
    <w:rsid w:val="77EBE7E4"/>
    <w:rsid w:val="77EC519A"/>
    <w:rsid w:val="77EF3313"/>
    <w:rsid w:val="77F04406"/>
    <w:rsid w:val="77FA66B5"/>
    <w:rsid w:val="78030C0D"/>
    <w:rsid w:val="780D320A"/>
    <w:rsid w:val="78153022"/>
    <w:rsid w:val="782642CC"/>
    <w:rsid w:val="78877F1D"/>
    <w:rsid w:val="78AA0FB2"/>
    <w:rsid w:val="78B2790D"/>
    <w:rsid w:val="78CE5280"/>
    <w:rsid w:val="78D67AA0"/>
    <w:rsid w:val="78E977D3"/>
    <w:rsid w:val="78FAFA59"/>
    <w:rsid w:val="7912390B"/>
    <w:rsid w:val="79232399"/>
    <w:rsid w:val="792D7313"/>
    <w:rsid w:val="79385B87"/>
    <w:rsid w:val="79415644"/>
    <w:rsid w:val="797057FE"/>
    <w:rsid w:val="797AA848"/>
    <w:rsid w:val="79990BA0"/>
    <w:rsid w:val="79D6C6E8"/>
    <w:rsid w:val="79FF8323"/>
    <w:rsid w:val="7A2912C6"/>
    <w:rsid w:val="7A4F3F08"/>
    <w:rsid w:val="7A5D7213"/>
    <w:rsid w:val="7A6BB264"/>
    <w:rsid w:val="7A74D92C"/>
    <w:rsid w:val="7A773114"/>
    <w:rsid w:val="7A8B6F6D"/>
    <w:rsid w:val="7ADF73FA"/>
    <w:rsid w:val="7AF551EA"/>
    <w:rsid w:val="7B1A0118"/>
    <w:rsid w:val="7B640A94"/>
    <w:rsid w:val="7B7712BA"/>
    <w:rsid w:val="7BBF7D2D"/>
    <w:rsid w:val="7BDF0F0E"/>
    <w:rsid w:val="7BE73057"/>
    <w:rsid w:val="7BFFBA14"/>
    <w:rsid w:val="7BFFFDF0"/>
    <w:rsid w:val="7C042B76"/>
    <w:rsid w:val="7C961A20"/>
    <w:rsid w:val="7CC11C19"/>
    <w:rsid w:val="7CD673E6"/>
    <w:rsid w:val="7CF86A7C"/>
    <w:rsid w:val="7CFE9A73"/>
    <w:rsid w:val="7CFF6711"/>
    <w:rsid w:val="7D27D221"/>
    <w:rsid w:val="7D3924E1"/>
    <w:rsid w:val="7D913F95"/>
    <w:rsid w:val="7DDF1E58"/>
    <w:rsid w:val="7DDF6B79"/>
    <w:rsid w:val="7DDFD140"/>
    <w:rsid w:val="7DED7670"/>
    <w:rsid w:val="7DF8A239"/>
    <w:rsid w:val="7DFE55FF"/>
    <w:rsid w:val="7DFE65B0"/>
    <w:rsid w:val="7DFF71A5"/>
    <w:rsid w:val="7E052833"/>
    <w:rsid w:val="7E1664EC"/>
    <w:rsid w:val="7E1A21DD"/>
    <w:rsid w:val="7E3FD544"/>
    <w:rsid w:val="7E414658"/>
    <w:rsid w:val="7E50097B"/>
    <w:rsid w:val="7E5A696A"/>
    <w:rsid w:val="7E5F5996"/>
    <w:rsid w:val="7E684FE0"/>
    <w:rsid w:val="7E976E76"/>
    <w:rsid w:val="7E9FF47D"/>
    <w:rsid w:val="7EA6506C"/>
    <w:rsid w:val="7EC76812"/>
    <w:rsid w:val="7EE07FBC"/>
    <w:rsid w:val="7EF6BA1B"/>
    <w:rsid w:val="7EFFB51D"/>
    <w:rsid w:val="7F374BD2"/>
    <w:rsid w:val="7F3EF109"/>
    <w:rsid w:val="7F3FA9E6"/>
    <w:rsid w:val="7F56C5CB"/>
    <w:rsid w:val="7F642662"/>
    <w:rsid w:val="7F65EC78"/>
    <w:rsid w:val="7F6F2316"/>
    <w:rsid w:val="7F6FDE85"/>
    <w:rsid w:val="7F7BA113"/>
    <w:rsid w:val="7F7CD479"/>
    <w:rsid w:val="7F7FD183"/>
    <w:rsid w:val="7F8E7414"/>
    <w:rsid w:val="7F9FBAF7"/>
    <w:rsid w:val="7FB33C48"/>
    <w:rsid w:val="7FC42C6F"/>
    <w:rsid w:val="7FC70D26"/>
    <w:rsid w:val="7FCE0A7B"/>
    <w:rsid w:val="7FDFA58C"/>
    <w:rsid w:val="7FDFC67D"/>
    <w:rsid w:val="7FE26D6E"/>
    <w:rsid w:val="7FE9BE57"/>
    <w:rsid w:val="7FF3521E"/>
    <w:rsid w:val="7FF74440"/>
    <w:rsid w:val="7FF77983"/>
    <w:rsid w:val="7FFA3EF9"/>
    <w:rsid w:val="7FFAEA40"/>
    <w:rsid w:val="7FFDB997"/>
    <w:rsid w:val="7FFF1FF6"/>
    <w:rsid w:val="7FFF78DC"/>
    <w:rsid w:val="7FFF7DC9"/>
    <w:rsid w:val="8F3F1F3D"/>
    <w:rsid w:val="99DF7708"/>
    <w:rsid w:val="9CBFEA14"/>
    <w:rsid w:val="9D72D5BA"/>
    <w:rsid w:val="9DFEEF3A"/>
    <w:rsid w:val="9E6B7339"/>
    <w:rsid w:val="9EFFE6E8"/>
    <w:rsid w:val="9FFF52DD"/>
    <w:rsid w:val="A1F34BD9"/>
    <w:rsid w:val="A3BEC521"/>
    <w:rsid w:val="A473835B"/>
    <w:rsid w:val="A6FC09BA"/>
    <w:rsid w:val="AAFC54E8"/>
    <w:rsid w:val="ACFFC1AE"/>
    <w:rsid w:val="AEF76386"/>
    <w:rsid w:val="AEFF1721"/>
    <w:rsid w:val="AF6FD3DE"/>
    <w:rsid w:val="AF7F57D0"/>
    <w:rsid w:val="AFDE11E1"/>
    <w:rsid w:val="AFFA4E97"/>
    <w:rsid w:val="AFFEFBE6"/>
    <w:rsid w:val="B0BC83CE"/>
    <w:rsid w:val="B3B959F4"/>
    <w:rsid w:val="B5FF93D4"/>
    <w:rsid w:val="B7278174"/>
    <w:rsid w:val="B7DF6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4D1E7"/>
  <w15:docId w15:val="{AC5D0AEA-4B87-614F-8E9F-D169728B2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宋体" w:hAnsi="宋体" w:cs="宋体"/>
      <w:sz w:val="24"/>
      <w:szCs w:val="24"/>
    </w:rPr>
  </w:style>
  <w:style w:type="paragraph" w:styleId="1">
    <w:name w:val="heading 1"/>
    <w:basedOn w:val="a"/>
    <w:next w:val="a"/>
    <w:qFormat/>
    <w:pPr>
      <w:spacing w:beforeAutospacing="1" w:afterAutospacing="1"/>
      <w:outlineLvl w:val="0"/>
    </w:pPr>
    <w:rPr>
      <w:rFonts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ody Text"/>
    <w:basedOn w:val="a"/>
    <w:qFormat/>
    <w:pPr>
      <w:spacing w:after="60"/>
      <w:ind w:leftChars="30" w:left="72" w:rightChars="30" w:right="72"/>
      <w:jc w:val="center"/>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9">
    <w:name w:val="Normal (Web)"/>
    <w:basedOn w:val="a"/>
    <w:uiPriority w:val="99"/>
    <w:qFormat/>
    <w:pPr>
      <w:spacing w:beforeAutospacing="1" w:afterAutospacing="1"/>
    </w:pPr>
    <w:rPr>
      <w:rFonts w:cs="Times New Roman"/>
    </w:rPr>
  </w:style>
  <w:style w:type="character" w:styleId="aa">
    <w:name w:val="Strong"/>
    <w:basedOn w:val="a0"/>
    <w:uiPriority w:val="22"/>
    <w:qFormat/>
    <w:rPr>
      <w:b/>
    </w:rPr>
  </w:style>
  <w:style w:type="character" w:styleId="ab">
    <w:name w:val="Emphasis"/>
    <w:basedOn w:val="a0"/>
    <w:uiPriority w:val="20"/>
    <w:qFormat/>
    <w:rPr>
      <w:i/>
    </w:rPr>
  </w:style>
  <w:style w:type="character" w:customStyle="1" w:styleId="jsdarkmode2">
    <w:name w:val="js_darkmode__2"/>
    <w:basedOn w:val="a0"/>
    <w:qFormat/>
  </w:style>
  <w:style w:type="character" w:customStyle="1" w:styleId="jsdarkmode3">
    <w:name w:val="js_darkmode__3"/>
    <w:basedOn w:val="a0"/>
    <w:qFormat/>
  </w:style>
  <w:style w:type="character" w:customStyle="1" w:styleId="jsdarkmode4">
    <w:name w:val="js_darkmode__4"/>
    <w:basedOn w:val="a0"/>
    <w:qFormat/>
  </w:style>
  <w:style w:type="character" w:customStyle="1" w:styleId="jsdarkmode5">
    <w:name w:val="js_darkmode__5"/>
    <w:basedOn w:val="a0"/>
    <w:qFormat/>
  </w:style>
  <w:style w:type="paragraph" w:styleId="ac">
    <w:name w:val="List Paragraph"/>
    <w:basedOn w:val="a"/>
    <w:uiPriority w:val="99"/>
    <w:qFormat/>
    <w:pPr>
      <w:ind w:firstLineChars="200" w:firstLine="420"/>
    </w:pPr>
  </w:style>
  <w:style w:type="character" w:customStyle="1" w:styleId="a6">
    <w:name w:val="批注框文本 字符"/>
    <w:basedOn w:val="a0"/>
    <w:link w:val="a5"/>
    <w:rPr>
      <w:rFonts w:ascii="宋体" w:hAnsi="宋体" w:cs="宋体"/>
      <w:sz w:val="18"/>
      <w:szCs w:val="18"/>
    </w:rPr>
  </w:style>
  <w:style w:type="character" w:customStyle="1" w:styleId="apple-converted-space">
    <w:name w:val="apple-converted-space"/>
    <w:basedOn w:val="a0"/>
    <w:qFormat/>
  </w:style>
  <w:style w:type="character" w:customStyle="1" w:styleId="noticeheadersubtitledate">
    <w:name w:val="notice_header_subtitle_date"/>
    <w:basedOn w:val="a0"/>
    <w:qFormat/>
  </w:style>
  <w:style w:type="character" w:customStyle="1" w:styleId="noticeheadersubtitleauthor">
    <w:name w:val="notice_header_subtitle_author"/>
    <w:basedOn w:val="a0"/>
  </w:style>
  <w:style w:type="character" w:customStyle="1" w:styleId="jsdarkmode19">
    <w:name w:val="js_darkmode__19"/>
    <w:basedOn w:val="a0"/>
    <w:rsid w:val="00273F39"/>
  </w:style>
  <w:style w:type="character" w:customStyle="1" w:styleId="jsdarkmode27">
    <w:name w:val="js_darkmode__27"/>
    <w:basedOn w:val="a0"/>
    <w:rsid w:val="00273F39"/>
  </w:style>
  <w:style w:type="character" w:customStyle="1" w:styleId="jsdarkmode35">
    <w:name w:val="js_darkmode__35"/>
    <w:basedOn w:val="a0"/>
    <w:rsid w:val="00273F39"/>
  </w:style>
  <w:style w:type="paragraph" w:styleId="ad">
    <w:name w:val="Revision"/>
    <w:hidden/>
    <w:uiPriority w:val="99"/>
    <w:semiHidden/>
    <w:rsid w:val="0087106F"/>
    <w:rPr>
      <w:rFonts w:ascii="宋体" w:hAnsi="宋体" w:cs="宋体"/>
      <w:sz w:val="24"/>
      <w:szCs w:val="24"/>
    </w:rPr>
  </w:style>
  <w:style w:type="character" w:customStyle="1" w:styleId="wxtaplink">
    <w:name w:val="wx_tap_link"/>
    <w:basedOn w:val="a0"/>
    <w:rsid w:val="00B10EE3"/>
  </w:style>
  <w:style w:type="character" w:customStyle="1" w:styleId="richmediameta">
    <w:name w:val="rich_media_meta"/>
    <w:basedOn w:val="a0"/>
    <w:rsid w:val="00B10EE3"/>
  </w:style>
  <w:style w:type="character" w:styleId="ae">
    <w:name w:val="page number"/>
    <w:basedOn w:val="a0"/>
    <w:rsid w:val="00BD1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57628">
      <w:bodyDiv w:val="1"/>
      <w:marLeft w:val="0"/>
      <w:marRight w:val="0"/>
      <w:marTop w:val="0"/>
      <w:marBottom w:val="0"/>
      <w:divBdr>
        <w:top w:val="none" w:sz="0" w:space="0" w:color="auto"/>
        <w:left w:val="none" w:sz="0" w:space="0" w:color="auto"/>
        <w:bottom w:val="none" w:sz="0" w:space="0" w:color="auto"/>
        <w:right w:val="none" w:sz="0" w:space="0" w:color="auto"/>
      </w:divBdr>
      <w:divsChild>
        <w:div w:id="550459075">
          <w:marLeft w:val="0"/>
          <w:marRight w:val="0"/>
          <w:marTop w:val="0"/>
          <w:marBottom w:val="0"/>
          <w:divBdr>
            <w:top w:val="none" w:sz="0" w:space="0" w:color="auto"/>
            <w:left w:val="none" w:sz="0" w:space="0" w:color="auto"/>
            <w:bottom w:val="none" w:sz="0" w:space="0" w:color="auto"/>
            <w:right w:val="none" w:sz="0" w:space="0" w:color="auto"/>
          </w:divBdr>
          <w:divsChild>
            <w:div w:id="44334120">
              <w:marLeft w:val="0"/>
              <w:marRight w:val="0"/>
              <w:marTop w:val="0"/>
              <w:marBottom w:val="0"/>
              <w:divBdr>
                <w:top w:val="none" w:sz="0" w:space="0" w:color="auto"/>
                <w:left w:val="none" w:sz="0" w:space="0" w:color="auto"/>
                <w:bottom w:val="none" w:sz="0" w:space="0" w:color="auto"/>
                <w:right w:val="none" w:sz="0" w:space="0" w:color="auto"/>
              </w:divBdr>
            </w:div>
            <w:div w:id="1050109893">
              <w:marLeft w:val="0"/>
              <w:marRight w:val="0"/>
              <w:marTop w:val="150"/>
              <w:marBottom w:val="0"/>
              <w:divBdr>
                <w:top w:val="none" w:sz="0" w:space="0" w:color="auto"/>
                <w:left w:val="none" w:sz="0" w:space="0" w:color="auto"/>
                <w:bottom w:val="none" w:sz="0" w:space="0" w:color="auto"/>
                <w:right w:val="none" w:sz="0" w:space="0" w:color="auto"/>
              </w:divBdr>
            </w:div>
          </w:divsChild>
        </w:div>
        <w:div w:id="698702491">
          <w:marLeft w:val="0"/>
          <w:marRight w:val="0"/>
          <w:marTop w:val="0"/>
          <w:marBottom w:val="0"/>
          <w:divBdr>
            <w:top w:val="none" w:sz="0" w:space="0" w:color="auto"/>
            <w:left w:val="none" w:sz="0" w:space="0" w:color="auto"/>
            <w:bottom w:val="none" w:sz="0" w:space="0" w:color="auto"/>
            <w:right w:val="none" w:sz="0" w:space="0" w:color="auto"/>
          </w:divBdr>
          <w:divsChild>
            <w:div w:id="1955481156">
              <w:marLeft w:val="0"/>
              <w:marRight w:val="0"/>
              <w:marTop w:val="0"/>
              <w:marBottom w:val="0"/>
              <w:divBdr>
                <w:top w:val="none" w:sz="0" w:space="0" w:color="auto"/>
                <w:left w:val="none" w:sz="0" w:space="0" w:color="auto"/>
                <w:bottom w:val="none" w:sz="0" w:space="0" w:color="auto"/>
                <w:right w:val="none" w:sz="0" w:space="0" w:color="auto"/>
              </w:divBdr>
              <w:divsChild>
                <w:div w:id="10736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60213">
      <w:bodyDiv w:val="1"/>
      <w:marLeft w:val="0"/>
      <w:marRight w:val="0"/>
      <w:marTop w:val="0"/>
      <w:marBottom w:val="0"/>
      <w:divBdr>
        <w:top w:val="none" w:sz="0" w:space="0" w:color="auto"/>
        <w:left w:val="none" w:sz="0" w:space="0" w:color="auto"/>
        <w:bottom w:val="none" w:sz="0" w:space="0" w:color="auto"/>
        <w:right w:val="none" w:sz="0" w:space="0" w:color="auto"/>
      </w:divBdr>
    </w:div>
    <w:div w:id="124081884">
      <w:bodyDiv w:val="1"/>
      <w:marLeft w:val="0"/>
      <w:marRight w:val="0"/>
      <w:marTop w:val="0"/>
      <w:marBottom w:val="0"/>
      <w:divBdr>
        <w:top w:val="none" w:sz="0" w:space="0" w:color="auto"/>
        <w:left w:val="none" w:sz="0" w:space="0" w:color="auto"/>
        <w:bottom w:val="none" w:sz="0" w:space="0" w:color="auto"/>
        <w:right w:val="none" w:sz="0" w:space="0" w:color="auto"/>
      </w:divBdr>
      <w:divsChild>
        <w:div w:id="1971787944">
          <w:marLeft w:val="0"/>
          <w:marRight w:val="0"/>
          <w:marTop w:val="0"/>
          <w:marBottom w:val="0"/>
          <w:divBdr>
            <w:top w:val="none" w:sz="0" w:space="0" w:color="auto"/>
            <w:left w:val="none" w:sz="0" w:space="0" w:color="auto"/>
            <w:bottom w:val="none" w:sz="0" w:space="0" w:color="auto"/>
            <w:right w:val="none" w:sz="0" w:space="0" w:color="auto"/>
          </w:divBdr>
          <w:divsChild>
            <w:div w:id="1081875385">
              <w:marLeft w:val="0"/>
              <w:marRight w:val="0"/>
              <w:marTop w:val="0"/>
              <w:marBottom w:val="0"/>
              <w:divBdr>
                <w:top w:val="none" w:sz="0" w:space="0" w:color="auto"/>
                <w:left w:val="none" w:sz="0" w:space="0" w:color="auto"/>
                <w:bottom w:val="none" w:sz="0" w:space="0" w:color="auto"/>
                <w:right w:val="none" w:sz="0" w:space="0" w:color="auto"/>
              </w:divBdr>
            </w:div>
            <w:div w:id="604339892">
              <w:marLeft w:val="0"/>
              <w:marRight w:val="0"/>
              <w:marTop w:val="150"/>
              <w:marBottom w:val="0"/>
              <w:divBdr>
                <w:top w:val="none" w:sz="0" w:space="0" w:color="auto"/>
                <w:left w:val="none" w:sz="0" w:space="0" w:color="auto"/>
                <w:bottom w:val="none" w:sz="0" w:space="0" w:color="auto"/>
                <w:right w:val="none" w:sz="0" w:space="0" w:color="auto"/>
              </w:divBdr>
            </w:div>
          </w:divsChild>
        </w:div>
        <w:div w:id="952131424">
          <w:marLeft w:val="0"/>
          <w:marRight w:val="0"/>
          <w:marTop w:val="0"/>
          <w:marBottom w:val="0"/>
          <w:divBdr>
            <w:top w:val="none" w:sz="0" w:space="0" w:color="auto"/>
            <w:left w:val="none" w:sz="0" w:space="0" w:color="auto"/>
            <w:bottom w:val="none" w:sz="0" w:space="0" w:color="auto"/>
            <w:right w:val="none" w:sz="0" w:space="0" w:color="auto"/>
          </w:divBdr>
          <w:divsChild>
            <w:div w:id="832990070">
              <w:marLeft w:val="0"/>
              <w:marRight w:val="0"/>
              <w:marTop w:val="0"/>
              <w:marBottom w:val="0"/>
              <w:divBdr>
                <w:top w:val="none" w:sz="0" w:space="0" w:color="auto"/>
                <w:left w:val="none" w:sz="0" w:space="0" w:color="auto"/>
                <w:bottom w:val="none" w:sz="0" w:space="0" w:color="auto"/>
                <w:right w:val="none" w:sz="0" w:space="0" w:color="auto"/>
              </w:divBdr>
              <w:divsChild>
                <w:div w:id="19797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826418">
      <w:bodyDiv w:val="1"/>
      <w:marLeft w:val="0"/>
      <w:marRight w:val="0"/>
      <w:marTop w:val="0"/>
      <w:marBottom w:val="0"/>
      <w:divBdr>
        <w:top w:val="none" w:sz="0" w:space="0" w:color="auto"/>
        <w:left w:val="none" w:sz="0" w:space="0" w:color="auto"/>
        <w:bottom w:val="none" w:sz="0" w:space="0" w:color="auto"/>
        <w:right w:val="none" w:sz="0" w:space="0" w:color="auto"/>
      </w:divBdr>
      <w:divsChild>
        <w:div w:id="588932526">
          <w:marLeft w:val="0"/>
          <w:marRight w:val="0"/>
          <w:marTop w:val="0"/>
          <w:marBottom w:val="0"/>
          <w:divBdr>
            <w:top w:val="none" w:sz="0" w:space="0" w:color="auto"/>
            <w:left w:val="none" w:sz="0" w:space="0" w:color="auto"/>
            <w:bottom w:val="none" w:sz="0" w:space="0" w:color="auto"/>
            <w:right w:val="none" w:sz="0" w:space="0" w:color="auto"/>
          </w:divBdr>
          <w:divsChild>
            <w:div w:id="1215116894">
              <w:marLeft w:val="0"/>
              <w:marRight w:val="0"/>
              <w:marTop w:val="0"/>
              <w:marBottom w:val="0"/>
              <w:divBdr>
                <w:top w:val="none" w:sz="0" w:space="0" w:color="auto"/>
                <w:left w:val="none" w:sz="0" w:space="0" w:color="auto"/>
                <w:bottom w:val="none" w:sz="0" w:space="0" w:color="auto"/>
                <w:right w:val="none" w:sz="0" w:space="0" w:color="auto"/>
              </w:divBdr>
            </w:div>
            <w:div w:id="1499737072">
              <w:marLeft w:val="0"/>
              <w:marRight w:val="0"/>
              <w:marTop w:val="150"/>
              <w:marBottom w:val="0"/>
              <w:divBdr>
                <w:top w:val="none" w:sz="0" w:space="0" w:color="auto"/>
                <w:left w:val="none" w:sz="0" w:space="0" w:color="auto"/>
                <w:bottom w:val="none" w:sz="0" w:space="0" w:color="auto"/>
                <w:right w:val="none" w:sz="0" w:space="0" w:color="auto"/>
              </w:divBdr>
            </w:div>
          </w:divsChild>
        </w:div>
        <w:div w:id="160630121">
          <w:marLeft w:val="0"/>
          <w:marRight w:val="0"/>
          <w:marTop w:val="0"/>
          <w:marBottom w:val="0"/>
          <w:divBdr>
            <w:top w:val="none" w:sz="0" w:space="0" w:color="auto"/>
            <w:left w:val="none" w:sz="0" w:space="0" w:color="auto"/>
            <w:bottom w:val="none" w:sz="0" w:space="0" w:color="auto"/>
            <w:right w:val="none" w:sz="0" w:space="0" w:color="auto"/>
          </w:divBdr>
          <w:divsChild>
            <w:div w:id="1154296395">
              <w:marLeft w:val="0"/>
              <w:marRight w:val="0"/>
              <w:marTop w:val="0"/>
              <w:marBottom w:val="0"/>
              <w:divBdr>
                <w:top w:val="none" w:sz="0" w:space="0" w:color="auto"/>
                <w:left w:val="none" w:sz="0" w:space="0" w:color="auto"/>
                <w:bottom w:val="none" w:sz="0" w:space="0" w:color="auto"/>
                <w:right w:val="none" w:sz="0" w:space="0" w:color="auto"/>
              </w:divBdr>
              <w:divsChild>
                <w:div w:id="20242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134354">
      <w:bodyDiv w:val="1"/>
      <w:marLeft w:val="0"/>
      <w:marRight w:val="0"/>
      <w:marTop w:val="0"/>
      <w:marBottom w:val="0"/>
      <w:divBdr>
        <w:top w:val="none" w:sz="0" w:space="0" w:color="auto"/>
        <w:left w:val="none" w:sz="0" w:space="0" w:color="auto"/>
        <w:bottom w:val="none" w:sz="0" w:space="0" w:color="auto"/>
        <w:right w:val="none" w:sz="0" w:space="0" w:color="auto"/>
      </w:divBdr>
    </w:div>
    <w:div w:id="306933468">
      <w:bodyDiv w:val="1"/>
      <w:marLeft w:val="0"/>
      <w:marRight w:val="0"/>
      <w:marTop w:val="0"/>
      <w:marBottom w:val="0"/>
      <w:divBdr>
        <w:top w:val="none" w:sz="0" w:space="0" w:color="auto"/>
        <w:left w:val="none" w:sz="0" w:space="0" w:color="auto"/>
        <w:bottom w:val="none" w:sz="0" w:space="0" w:color="auto"/>
        <w:right w:val="none" w:sz="0" w:space="0" w:color="auto"/>
      </w:divBdr>
    </w:div>
    <w:div w:id="446392028">
      <w:bodyDiv w:val="1"/>
      <w:marLeft w:val="0"/>
      <w:marRight w:val="0"/>
      <w:marTop w:val="0"/>
      <w:marBottom w:val="0"/>
      <w:divBdr>
        <w:top w:val="none" w:sz="0" w:space="0" w:color="auto"/>
        <w:left w:val="none" w:sz="0" w:space="0" w:color="auto"/>
        <w:bottom w:val="none" w:sz="0" w:space="0" w:color="auto"/>
        <w:right w:val="none" w:sz="0" w:space="0" w:color="auto"/>
      </w:divBdr>
      <w:divsChild>
        <w:div w:id="1522549676">
          <w:marLeft w:val="0"/>
          <w:marRight w:val="0"/>
          <w:marTop w:val="0"/>
          <w:marBottom w:val="0"/>
          <w:divBdr>
            <w:top w:val="none" w:sz="0" w:space="0" w:color="auto"/>
            <w:left w:val="none" w:sz="0" w:space="0" w:color="auto"/>
            <w:bottom w:val="none" w:sz="0" w:space="0" w:color="auto"/>
            <w:right w:val="none" w:sz="0" w:space="0" w:color="auto"/>
          </w:divBdr>
          <w:divsChild>
            <w:div w:id="966858487">
              <w:marLeft w:val="0"/>
              <w:marRight w:val="0"/>
              <w:marTop w:val="0"/>
              <w:marBottom w:val="0"/>
              <w:divBdr>
                <w:top w:val="none" w:sz="0" w:space="0" w:color="auto"/>
                <w:left w:val="none" w:sz="0" w:space="0" w:color="auto"/>
                <w:bottom w:val="none" w:sz="0" w:space="0" w:color="auto"/>
                <w:right w:val="none" w:sz="0" w:space="0" w:color="auto"/>
              </w:divBdr>
            </w:div>
            <w:div w:id="2107725155">
              <w:marLeft w:val="0"/>
              <w:marRight w:val="0"/>
              <w:marTop w:val="150"/>
              <w:marBottom w:val="0"/>
              <w:divBdr>
                <w:top w:val="none" w:sz="0" w:space="0" w:color="auto"/>
                <w:left w:val="none" w:sz="0" w:space="0" w:color="auto"/>
                <w:bottom w:val="none" w:sz="0" w:space="0" w:color="auto"/>
                <w:right w:val="none" w:sz="0" w:space="0" w:color="auto"/>
              </w:divBdr>
            </w:div>
          </w:divsChild>
        </w:div>
        <w:div w:id="1924990543">
          <w:marLeft w:val="0"/>
          <w:marRight w:val="0"/>
          <w:marTop w:val="0"/>
          <w:marBottom w:val="0"/>
          <w:divBdr>
            <w:top w:val="none" w:sz="0" w:space="0" w:color="auto"/>
            <w:left w:val="none" w:sz="0" w:space="0" w:color="auto"/>
            <w:bottom w:val="none" w:sz="0" w:space="0" w:color="auto"/>
            <w:right w:val="none" w:sz="0" w:space="0" w:color="auto"/>
          </w:divBdr>
          <w:divsChild>
            <w:div w:id="1132286444">
              <w:marLeft w:val="0"/>
              <w:marRight w:val="0"/>
              <w:marTop w:val="0"/>
              <w:marBottom w:val="0"/>
              <w:divBdr>
                <w:top w:val="none" w:sz="0" w:space="0" w:color="auto"/>
                <w:left w:val="none" w:sz="0" w:space="0" w:color="auto"/>
                <w:bottom w:val="none" w:sz="0" w:space="0" w:color="auto"/>
                <w:right w:val="none" w:sz="0" w:space="0" w:color="auto"/>
              </w:divBdr>
              <w:divsChild>
                <w:div w:id="6837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89466">
      <w:bodyDiv w:val="1"/>
      <w:marLeft w:val="0"/>
      <w:marRight w:val="0"/>
      <w:marTop w:val="0"/>
      <w:marBottom w:val="0"/>
      <w:divBdr>
        <w:top w:val="none" w:sz="0" w:space="0" w:color="auto"/>
        <w:left w:val="none" w:sz="0" w:space="0" w:color="auto"/>
        <w:bottom w:val="none" w:sz="0" w:space="0" w:color="auto"/>
        <w:right w:val="none" w:sz="0" w:space="0" w:color="auto"/>
      </w:divBdr>
      <w:divsChild>
        <w:div w:id="173304781">
          <w:marLeft w:val="0"/>
          <w:marRight w:val="0"/>
          <w:marTop w:val="0"/>
          <w:marBottom w:val="0"/>
          <w:divBdr>
            <w:top w:val="none" w:sz="0" w:space="0" w:color="auto"/>
            <w:left w:val="none" w:sz="0" w:space="0" w:color="auto"/>
            <w:bottom w:val="none" w:sz="0" w:space="0" w:color="auto"/>
            <w:right w:val="none" w:sz="0" w:space="0" w:color="auto"/>
          </w:divBdr>
          <w:divsChild>
            <w:div w:id="371005386">
              <w:marLeft w:val="0"/>
              <w:marRight w:val="0"/>
              <w:marTop w:val="0"/>
              <w:marBottom w:val="0"/>
              <w:divBdr>
                <w:top w:val="none" w:sz="0" w:space="0" w:color="auto"/>
                <w:left w:val="none" w:sz="0" w:space="0" w:color="auto"/>
                <w:bottom w:val="none" w:sz="0" w:space="0" w:color="auto"/>
                <w:right w:val="none" w:sz="0" w:space="0" w:color="auto"/>
              </w:divBdr>
            </w:div>
            <w:div w:id="931427146">
              <w:marLeft w:val="0"/>
              <w:marRight w:val="0"/>
              <w:marTop w:val="150"/>
              <w:marBottom w:val="0"/>
              <w:divBdr>
                <w:top w:val="none" w:sz="0" w:space="0" w:color="auto"/>
                <w:left w:val="none" w:sz="0" w:space="0" w:color="auto"/>
                <w:bottom w:val="none" w:sz="0" w:space="0" w:color="auto"/>
                <w:right w:val="none" w:sz="0" w:space="0" w:color="auto"/>
              </w:divBdr>
            </w:div>
          </w:divsChild>
        </w:div>
        <w:div w:id="1046493499">
          <w:marLeft w:val="0"/>
          <w:marRight w:val="0"/>
          <w:marTop w:val="0"/>
          <w:marBottom w:val="0"/>
          <w:divBdr>
            <w:top w:val="none" w:sz="0" w:space="0" w:color="auto"/>
            <w:left w:val="none" w:sz="0" w:space="0" w:color="auto"/>
            <w:bottom w:val="none" w:sz="0" w:space="0" w:color="auto"/>
            <w:right w:val="none" w:sz="0" w:space="0" w:color="auto"/>
          </w:divBdr>
          <w:divsChild>
            <w:div w:id="1962422400">
              <w:marLeft w:val="0"/>
              <w:marRight w:val="0"/>
              <w:marTop w:val="0"/>
              <w:marBottom w:val="0"/>
              <w:divBdr>
                <w:top w:val="none" w:sz="0" w:space="0" w:color="auto"/>
                <w:left w:val="none" w:sz="0" w:space="0" w:color="auto"/>
                <w:bottom w:val="none" w:sz="0" w:space="0" w:color="auto"/>
                <w:right w:val="none" w:sz="0" w:space="0" w:color="auto"/>
              </w:divBdr>
              <w:divsChild>
                <w:div w:id="87361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51645">
      <w:bodyDiv w:val="1"/>
      <w:marLeft w:val="0"/>
      <w:marRight w:val="0"/>
      <w:marTop w:val="0"/>
      <w:marBottom w:val="0"/>
      <w:divBdr>
        <w:top w:val="none" w:sz="0" w:space="0" w:color="auto"/>
        <w:left w:val="none" w:sz="0" w:space="0" w:color="auto"/>
        <w:bottom w:val="none" w:sz="0" w:space="0" w:color="auto"/>
        <w:right w:val="none" w:sz="0" w:space="0" w:color="auto"/>
      </w:divBdr>
    </w:div>
    <w:div w:id="762797411">
      <w:bodyDiv w:val="1"/>
      <w:marLeft w:val="0"/>
      <w:marRight w:val="0"/>
      <w:marTop w:val="0"/>
      <w:marBottom w:val="0"/>
      <w:divBdr>
        <w:top w:val="none" w:sz="0" w:space="0" w:color="auto"/>
        <w:left w:val="none" w:sz="0" w:space="0" w:color="auto"/>
        <w:bottom w:val="none" w:sz="0" w:space="0" w:color="auto"/>
        <w:right w:val="none" w:sz="0" w:space="0" w:color="auto"/>
      </w:divBdr>
      <w:divsChild>
        <w:div w:id="1116757654">
          <w:marLeft w:val="0"/>
          <w:marRight w:val="0"/>
          <w:marTop w:val="0"/>
          <w:marBottom w:val="0"/>
          <w:divBdr>
            <w:top w:val="none" w:sz="0" w:space="0" w:color="auto"/>
            <w:left w:val="none" w:sz="0" w:space="0" w:color="auto"/>
            <w:bottom w:val="none" w:sz="0" w:space="0" w:color="auto"/>
            <w:right w:val="none" w:sz="0" w:space="0" w:color="auto"/>
          </w:divBdr>
          <w:divsChild>
            <w:div w:id="910426541">
              <w:marLeft w:val="0"/>
              <w:marRight w:val="0"/>
              <w:marTop w:val="0"/>
              <w:marBottom w:val="0"/>
              <w:divBdr>
                <w:top w:val="none" w:sz="0" w:space="0" w:color="auto"/>
                <w:left w:val="none" w:sz="0" w:space="0" w:color="auto"/>
                <w:bottom w:val="none" w:sz="0" w:space="0" w:color="auto"/>
                <w:right w:val="none" w:sz="0" w:space="0" w:color="auto"/>
              </w:divBdr>
            </w:div>
            <w:div w:id="1151557754">
              <w:marLeft w:val="0"/>
              <w:marRight w:val="0"/>
              <w:marTop w:val="150"/>
              <w:marBottom w:val="0"/>
              <w:divBdr>
                <w:top w:val="none" w:sz="0" w:space="0" w:color="auto"/>
                <w:left w:val="none" w:sz="0" w:space="0" w:color="auto"/>
                <w:bottom w:val="none" w:sz="0" w:space="0" w:color="auto"/>
                <w:right w:val="none" w:sz="0" w:space="0" w:color="auto"/>
              </w:divBdr>
            </w:div>
          </w:divsChild>
        </w:div>
        <w:div w:id="1003050788">
          <w:marLeft w:val="0"/>
          <w:marRight w:val="0"/>
          <w:marTop w:val="0"/>
          <w:marBottom w:val="0"/>
          <w:divBdr>
            <w:top w:val="none" w:sz="0" w:space="0" w:color="auto"/>
            <w:left w:val="none" w:sz="0" w:space="0" w:color="auto"/>
            <w:bottom w:val="none" w:sz="0" w:space="0" w:color="auto"/>
            <w:right w:val="none" w:sz="0" w:space="0" w:color="auto"/>
          </w:divBdr>
          <w:divsChild>
            <w:div w:id="1845318827">
              <w:marLeft w:val="0"/>
              <w:marRight w:val="0"/>
              <w:marTop w:val="0"/>
              <w:marBottom w:val="0"/>
              <w:divBdr>
                <w:top w:val="none" w:sz="0" w:space="0" w:color="auto"/>
                <w:left w:val="none" w:sz="0" w:space="0" w:color="auto"/>
                <w:bottom w:val="none" w:sz="0" w:space="0" w:color="auto"/>
                <w:right w:val="none" w:sz="0" w:space="0" w:color="auto"/>
              </w:divBdr>
              <w:divsChild>
                <w:div w:id="91809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12864">
      <w:bodyDiv w:val="1"/>
      <w:marLeft w:val="0"/>
      <w:marRight w:val="0"/>
      <w:marTop w:val="0"/>
      <w:marBottom w:val="0"/>
      <w:divBdr>
        <w:top w:val="none" w:sz="0" w:space="0" w:color="auto"/>
        <w:left w:val="none" w:sz="0" w:space="0" w:color="auto"/>
        <w:bottom w:val="none" w:sz="0" w:space="0" w:color="auto"/>
        <w:right w:val="none" w:sz="0" w:space="0" w:color="auto"/>
      </w:divBdr>
      <w:divsChild>
        <w:div w:id="1555039188">
          <w:marLeft w:val="0"/>
          <w:marRight w:val="0"/>
          <w:marTop w:val="0"/>
          <w:marBottom w:val="0"/>
          <w:divBdr>
            <w:top w:val="none" w:sz="0" w:space="0" w:color="auto"/>
            <w:left w:val="none" w:sz="0" w:space="0" w:color="auto"/>
            <w:bottom w:val="none" w:sz="0" w:space="0" w:color="auto"/>
            <w:right w:val="none" w:sz="0" w:space="0" w:color="auto"/>
          </w:divBdr>
          <w:divsChild>
            <w:div w:id="1332417728">
              <w:marLeft w:val="0"/>
              <w:marRight w:val="0"/>
              <w:marTop w:val="0"/>
              <w:marBottom w:val="0"/>
              <w:divBdr>
                <w:top w:val="none" w:sz="0" w:space="0" w:color="auto"/>
                <w:left w:val="none" w:sz="0" w:space="0" w:color="auto"/>
                <w:bottom w:val="none" w:sz="0" w:space="0" w:color="auto"/>
                <w:right w:val="none" w:sz="0" w:space="0" w:color="auto"/>
              </w:divBdr>
            </w:div>
            <w:div w:id="316421276">
              <w:marLeft w:val="0"/>
              <w:marRight w:val="0"/>
              <w:marTop w:val="150"/>
              <w:marBottom w:val="0"/>
              <w:divBdr>
                <w:top w:val="none" w:sz="0" w:space="0" w:color="auto"/>
                <w:left w:val="none" w:sz="0" w:space="0" w:color="auto"/>
                <w:bottom w:val="none" w:sz="0" w:space="0" w:color="auto"/>
                <w:right w:val="none" w:sz="0" w:space="0" w:color="auto"/>
              </w:divBdr>
            </w:div>
          </w:divsChild>
        </w:div>
        <w:div w:id="453133785">
          <w:marLeft w:val="0"/>
          <w:marRight w:val="0"/>
          <w:marTop w:val="0"/>
          <w:marBottom w:val="0"/>
          <w:divBdr>
            <w:top w:val="none" w:sz="0" w:space="0" w:color="auto"/>
            <w:left w:val="none" w:sz="0" w:space="0" w:color="auto"/>
            <w:bottom w:val="none" w:sz="0" w:space="0" w:color="auto"/>
            <w:right w:val="none" w:sz="0" w:space="0" w:color="auto"/>
          </w:divBdr>
          <w:divsChild>
            <w:div w:id="1563520585">
              <w:marLeft w:val="0"/>
              <w:marRight w:val="0"/>
              <w:marTop w:val="0"/>
              <w:marBottom w:val="0"/>
              <w:divBdr>
                <w:top w:val="none" w:sz="0" w:space="0" w:color="auto"/>
                <w:left w:val="none" w:sz="0" w:space="0" w:color="auto"/>
                <w:bottom w:val="none" w:sz="0" w:space="0" w:color="auto"/>
                <w:right w:val="none" w:sz="0" w:space="0" w:color="auto"/>
              </w:divBdr>
              <w:divsChild>
                <w:div w:id="137896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60139">
      <w:bodyDiv w:val="1"/>
      <w:marLeft w:val="0"/>
      <w:marRight w:val="0"/>
      <w:marTop w:val="0"/>
      <w:marBottom w:val="0"/>
      <w:divBdr>
        <w:top w:val="none" w:sz="0" w:space="0" w:color="auto"/>
        <w:left w:val="none" w:sz="0" w:space="0" w:color="auto"/>
        <w:bottom w:val="none" w:sz="0" w:space="0" w:color="auto"/>
        <w:right w:val="none" w:sz="0" w:space="0" w:color="auto"/>
      </w:divBdr>
      <w:divsChild>
        <w:div w:id="39521637">
          <w:marLeft w:val="0"/>
          <w:marRight w:val="0"/>
          <w:marTop w:val="0"/>
          <w:marBottom w:val="0"/>
          <w:divBdr>
            <w:top w:val="none" w:sz="0" w:space="0" w:color="auto"/>
            <w:left w:val="none" w:sz="0" w:space="0" w:color="auto"/>
            <w:bottom w:val="none" w:sz="0" w:space="0" w:color="auto"/>
            <w:right w:val="none" w:sz="0" w:space="0" w:color="auto"/>
          </w:divBdr>
          <w:divsChild>
            <w:div w:id="1281107020">
              <w:marLeft w:val="0"/>
              <w:marRight w:val="0"/>
              <w:marTop w:val="0"/>
              <w:marBottom w:val="0"/>
              <w:divBdr>
                <w:top w:val="none" w:sz="0" w:space="0" w:color="auto"/>
                <w:left w:val="none" w:sz="0" w:space="0" w:color="auto"/>
                <w:bottom w:val="none" w:sz="0" w:space="0" w:color="auto"/>
                <w:right w:val="none" w:sz="0" w:space="0" w:color="auto"/>
              </w:divBdr>
            </w:div>
            <w:div w:id="2073502075">
              <w:marLeft w:val="0"/>
              <w:marRight w:val="0"/>
              <w:marTop w:val="150"/>
              <w:marBottom w:val="0"/>
              <w:divBdr>
                <w:top w:val="none" w:sz="0" w:space="0" w:color="auto"/>
                <w:left w:val="none" w:sz="0" w:space="0" w:color="auto"/>
                <w:bottom w:val="none" w:sz="0" w:space="0" w:color="auto"/>
                <w:right w:val="none" w:sz="0" w:space="0" w:color="auto"/>
              </w:divBdr>
            </w:div>
          </w:divsChild>
        </w:div>
        <w:div w:id="1315065620">
          <w:marLeft w:val="0"/>
          <w:marRight w:val="0"/>
          <w:marTop w:val="0"/>
          <w:marBottom w:val="0"/>
          <w:divBdr>
            <w:top w:val="none" w:sz="0" w:space="0" w:color="auto"/>
            <w:left w:val="none" w:sz="0" w:space="0" w:color="auto"/>
            <w:bottom w:val="none" w:sz="0" w:space="0" w:color="auto"/>
            <w:right w:val="none" w:sz="0" w:space="0" w:color="auto"/>
          </w:divBdr>
          <w:divsChild>
            <w:div w:id="790514231">
              <w:marLeft w:val="0"/>
              <w:marRight w:val="0"/>
              <w:marTop w:val="0"/>
              <w:marBottom w:val="0"/>
              <w:divBdr>
                <w:top w:val="none" w:sz="0" w:space="0" w:color="auto"/>
                <w:left w:val="none" w:sz="0" w:space="0" w:color="auto"/>
                <w:bottom w:val="none" w:sz="0" w:space="0" w:color="auto"/>
                <w:right w:val="none" w:sz="0" w:space="0" w:color="auto"/>
              </w:divBdr>
              <w:divsChild>
                <w:div w:id="198948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70700">
      <w:bodyDiv w:val="1"/>
      <w:marLeft w:val="0"/>
      <w:marRight w:val="0"/>
      <w:marTop w:val="0"/>
      <w:marBottom w:val="0"/>
      <w:divBdr>
        <w:top w:val="none" w:sz="0" w:space="0" w:color="auto"/>
        <w:left w:val="none" w:sz="0" w:space="0" w:color="auto"/>
        <w:bottom w:val="none" w:sz="0" w:space="0" w:color="auto"/>
        <w:right w:val="none" w:sz="0" w:space="0" w:color="auto"/>
      </w:divBdr>
    </w:div>
    <w:div w:id="1194032282">
      <w:bodyDiv w:val="1"/>
      <w:marLeft w:val="0"/>
      <w:marRight w:val="0"/>
      <w:marTop w:val="0"/>
      <w:marBottom w:val="0"/>
      <w:divBdr>
        <w:top w:val="none" w:sz="0" w:space="0" w:color="auto"/>
        <w:left w:val="none" w:sz="0" w:space="0" w:color="auto"/>
        <w:bottom w:val="none" w:sz="0" w:space="0" w:color="auto"/>
        <w:right w:val="none" w:sz="0" w:space="0" w:color="auto"/>
      </w:divBdr>
    </w:div>
    <w:div w:id="1325203527">
      <w:bodyDiv w:val="1"/>
      <w:marLeft w:val="0"/>
      <w:marRight w:val="0"/>
      <w:marTop w:val="0"/>
      <w:marBottom w:val="0"/>
      <w:divBdr>
        <w:top w:val="none" w:sz="0" w:space="0" w:color="auto"/>
        <w:left w:val="none" w:sz="0" w:space="0" w:color="auto"/>
        <w:bottom w:val="none" w:sz="0" w:space="0" w:color="auto"/>
        <w:right w:val="none" w:sz="0" w:space="0" w:color="auto"/>
      </w:divBdr>
      <w:divsChild>
        <w:div w:id="95176424">
          <w:marLeft w:val="0"/>
          <w:marRight w:val="0"/>
          <w:marTop w:val="0"/>
          <w:marBottom w:val="330"/>
          <w:divBdr>
            <w:top w:val="none" w:sz="0" w:space="0" w:color="auto"/>
            <w:left w:val="none" w:sz="0" w:space="0" w:color="auto"/>
            <w:bottom w:val="none" w:sz="0" w:space="0" w:color="auto"/>
            <w:right w:val="none" w:sz="0" w:space="0" w:color="auto"/>
          </w:divBdr>
        </w:div>
      </w:divsChild>
    </w:div>
    <w:div w:id="1499232797">
      <w:bodyDiv w:val="1"/>
      <w:marLeft w:val="0"/>
      <w:marRight w:val="0"/>
      <w:marTop w:val="0"/>
      <w:marBottom w:val="0"/>
      <w:divBdr>
        <w:top w:val="none" w:sz="0" w:space="0" w:color="auto"/>
        <w:left w:val="none" w:sz="0" w:space="0" w:color="auto"/>
        <w:bottom w:val="none" w:sz="0" w:space="0" w:color="auto"/>
        <w:right w:val="none" w:sz="0" w:space="0" w:color="auto"/>
      </w:divBdr>
    </w:div>
    <w:div w:id="1503548977">
      <w:bodyDiv w:val="1"/>
      <w:marLeft w:val="0"/>
      <w:marRight w:val="0"/>
      <w:marTop w:val="0"/>
      <w:marBottom w:val="0"/>
      <w:divBdr>
        <w:top w:val="none" w:sz="0" w:space="0" w:color="auto"/>
        <w:left w:val="none" w:sz="0" w:space="0" w:color="auto"/>
        <w:bottom w:val="none" w:sz="0" w:space="0" w:color="auto"/>
        <w:right w:val="none" w:sz="0" w:space="0" w:color="auto"/>
      </w:divBdr>
      <w:divsChild>
        <w:div w:id="466972004">
          <w:marLeft w:val="0"/>
          <w:marRight w:val="0"/>
          <w:marTop w:val="0"/>
          <w:marBottom w:val="0"/>
          <w:divBdr>
            <w:top w:val="none" w:sz="0" w:space="0" w:color="auto"/>
            <w:left w:val="none" w:sz="0" w:space="0" w:color="auto"/>
            <w:bottom w:val="none" w:sz="0" w:space="0" w:color="auto"/>
            <w:right w:val="none" w:sz="0" w:space="0" w:color="auto"/>
          </w:divBdr>
          <w:divsChild>
            <w:div w:id="945700091">
              <w:marLeft w:val="0"/>
              <w:marRight w:val="0"/>
              <w:marTop w:val="0"/>
              <w:marBottom w:val="0"/>
              <w:divBdr>
                <w:top w:val="none" w:sz="0" w:space="0" w:color="auto"/>
                <w:left w:val="none" w:sz="0" w:space="0" w:color="auto"/>
                <w:bottom w:val="none" w:sz="0" w:space="0" w:color="auto"/>
                <w:right w:val="none" w:sz="0" w:space="0" w:color="auto"/>
              </w:divBdr>
            </w:div>
            <w:div w:id="53044488">
              <w:marLeft w:val="0"/>
              <w:marRight w:val="0"/>
              <w:marTop w:val="150"/>
              <w:marBottom w:val="0"/>
              <w:divBdr>
                <w:top w:val="none" w:sz="0" w:space="0" w:color="auto"/>
                <w:left w:val="none" w:sz="0" w:space="0" w:color="auto"/>
                <w:bottom w:val="none" w:sz="0" w:space="0" w:color="auto"/>
                <w:right w:val="none" w:sz="0" w:space="0" w:color="auto"/>
              </w:divBdr>
            </w:div>
          </w:divsChild>
        </w:div>
        <w:div w:id="60180801">
          <w:marLeft w:val="0"/>
          <w:marRight w:val="0"/>
          <w:marTop w:val="0"/>
          <w:marBottom w:val="0"/>
          <w:divBdr>
            <w:top w:val="none" w:sz="0" w:space="0" w:color="auto"/>
            <w:left w:val="none" w:sz="0" w:space="0" w:color="auto"/>
            <w:bottom w:val="none" w:sz="0" w:space="0" w:color="auto"/>
            <w:right w:val="none" w:sz="0" w:space="0" w:color="auto"/>
          </w:divBdr>
          <w:divsChild>
            <w:div w:id="696464378">
              <w:marLeft w:val="0"/>
              <w:marRight w:val="0"/>
              <w:marTop w:val="0"/>
              <w:marBottom w:val="0"/>
              <w:divBdr>
                <w:top w:val="none" w:sz="0" w:space="0" w:color="auto"/>
                <w:left w:val="none" w:sz="0" w:space="0" w:color="auto"/>
                <w:bottom w:val="none" w:sz="0" w:space="0" w:color="auto"/>
                <w:right w:val="none" w:sz="0" w:space="0" w:color="auto"/>
              </w:divBdr>
              <w:divsChild>
                <w:div w:id="77452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84716">
      <w:bodyDiv w:val="1"/>
      <w:marLeft w:val="0"/>
      <w:marRight w:val="0"/>
      <w:marTop w:val="0"/>
      <w:marBottom w:val="0"/>
      <w:divBdr>
        <w:top w:val="none" w:sz="0" w:space="0" w:color="auto"/>
        <w:left w:val="none" w:sz="0" w:space="0" w:color="auto"/>
        <w:bottom w:val="none" w:sz="0" w:space="0" w:color="auto"/>
        <w:right w:val="none" w:sz="0" w:space="0" w:color="auto"/>
      </w:divBdr>
      <w:divsChild>
        <w:div w:id="39861111">
          <w:marLeft w:val="0"/>
          <w:marRight w:val="0"/>
          <w:marTop w:val="0"/>
          <w:marBottom w:val="0"/>
          <w:divBdr>
            <w:top w:val="none" w:sz="0" w:space="0" w:color="auto"/>
            <w:left w:val="none" w:sz="0" w:space="0" w:color="auto"/>
            <w:bottom w:val="none" w:sz="0" w:space="0" w:color="auto"/>
            <w:right w:val="none" w:sz="0" w:space="0" w:color="auto"/>
          </w:divBdr>
          <w:divsChild>
            <w:div w:id="1052389679">
              <w:marLeft w:val="0"/>
              <w:marRight w:val="0"/>
              <w:marTop w:val="0"/>
              <w:marBottom w:val="0"/>
              <w:divBdr>
                <w:top w:val="none" w:sz="0" w:space="0" w:color="auto"/>
                <w:left w:val="none" w:sz="0" w:space="0" w:color="auto"/>
                <w:bottom w:val="none" w:sz="0" w:space="0" w:color="auto"/>
                <w:right w:val="none" w:sz="0" w:space="0" w:color="auto"/>
              </w:divBdr>
            </w:div>
            <w:div w:id="1693846712">
              <w:marLeft w:val="0"/>
              <w:marRight w:val="0"/>
              <w:marTop w:val="150"/>
              <w:marBottom w:val="0"/>
              <w:divBdr>
                <w:top w:val="none" w:sz="0" w:space="0" w:color="auto"/>
                <w:left w:val="none" w:sz="0" w:space="0" w:color="auto"/>
                <w:bottom w:val="none" w:sz="0" w:space="0" w:color="auto"/>
                <w:right w:val="none" w:sz="0" w:space="0" w:color="auto"/>
              </w:divBdr>
            </w:div>
          </w:divsChild>
        </w:div>
        <w:div w:id="1721976162">
          <w:marLeft w:val="0"/>
          <w:marRight w:val="0"/>
          <w:marTop w:val="0"/>
          <w:marBottom w:val="0"/>
          <w:divBdr>
            <w:top w:val="none" w:sz="0" w:space="0" w:color="auto"/>
            <w:left w:val="none" w:sz="0" w:space="0" w:color="auto"/>
            <w:bottom w:val="none" w:sz="0" w:space="0" w:color="auto"/>
            <w:right w:val="none" w:sz="0" w:space="0" w:color="auto"/>
          </w:divBdr>
          <w:divsChild>
            <w:div w:id="449861871">
              <w:marLeft w:val="0"/>
              <w:marRight w:val="0"/>
              <w:marTop w:val="0"/>
              <w:marBottom w:val="0"/>
              <w:divBdr>
                <w:top w:val="none" w:sz="0" w:space="0" w:color="auto"/>
                <w:left w:val="none" w:sz="0" w:space="0" w:color="auto"/>
                <w:bottom w:val="none" w:sz="0" w:space="0" w:color="auto"/>
                <w:right w:val="none" w:sz="0" w:space="0" w:color="auto"/>
              </w:divBdr>
              <w:divsChild>
                <w:div w:id="183634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289758">
      <w:bodyDiv w:val="1"/>
      <w:marLeft w:val="0"/>
      <w:marRight w:val="0"/>
      <w:marTop w:val="0"/>
      <w:marBottom w:val="0"/>
      <w:divBdr>
        <w:top w:val="none" w:sz="0" w:space="0" w:color="auto"/>
        <w:left w:val="none" w:sz="0" w:space="0" w:color="auto"/>
        <w:bottom w:val="none" w:sz="0" w:space="0" w:color="auto"/>
        <w:right w:val="none" w:sz="0" w:space="0" w:color="auto"/>
      </w:divBdr>
      <w:divsChild>
        <w:div w:id="1015153344">
          <w:marLeft w:val="0"/>
          <w:marRight w:val="0"/>
          <w:marTop w:val="0"/>
          <w:marBottom w:val="0"/>
          <w:divBdr>
            <w:top w:val="none" w:sz="0" w:space="0" w:color="auto"/>
            <w:left w:val="none" w:sz="0" w:space="0" w:color="auto"/>
            <w:bottom w:val="none" w:sz="0" w:space="0" w:color="auto"/>
            <w:right w:val="none" w:sz="0" w:space="0" w:color="auto"/>
          </w:divBdr>
          <w:divsChild>
            <w:div w:id="2009207311">
              <w:marLeft w:val="0"/>
              <w:marRight w:val="0"/>
              <w:marTop w:val="0"/>
              <w:marBottom w:val="0"/>
              <w:divBdr>
                <w:top w:val="none" w:sz="0" w:space="0" w:color="auto"/>
                <w:left w:val="none" w:sz="0" w:space="0" w:color="auto"/>
                <w:bottom w:val="none" w:sz="0" w:space="0" w:color="auto"/>
                <w:right w:val="none" w:sz="0" w:space="0" w:color="auto"/>
              </w:divBdr>
            </w:div>
            <w:div w:id="1333755274">
              <w:marLeft w:val="0"/>
              <w:marRight w:val="0"/>
              <w:marTop w:val="150"/>
              <w:marBottom w:val="0"/>
              <w:divBdr>
                <w:top w:val="none" w:sz="0" w:space="0" w:color="auto"/>
                <w:left w:val="none" w:sz="0" w:space="0" w:color="auto"/>
                <w:bottom w:val="none" w:sz="0" w:space="0" w:color="auto"/>
                <w:right w:val="none" w:sz="0" w:space="0" w:color="auto"/>
              </w:divBdr>
            </w:div>
          </w:divsChild>
        </w:div>
        <w:div w:id="1506482187">
          <w:marLeft w:val="0"/>
          <w:marRight w:val="0"/>
          <w:marTop w:val="0"/>
          <w:marBottom w:val="0"/>
          <w:divBdr>
            <w:top w:val="none" w:sz="0" w:space="0" w:color="auto"/>
            <w:left w:val="none" w:sz="0" w:space="0" w:color="auto"/>
            <w:bottom w:val="none" w:sz="0" w:space="0" w:color="auto"/>
            <w:right w:val="none" w:sz="0" w:space="0" w:color="auto"/>
          </w:divBdr>
          <w:divsChild>
            <w:div w:id="886455779">
              <w:marLeft w:val="0"/>
              <w:marRight w:val="0"/>
              <w:marTop w:val="0"/>
              <w:marBottom w:val="0"/>
              <w:divBdr>
                <w:top w:val="none" w:sz="0" w:space="0" w:color="auto"/>
                <w:left w:val="none" w:sz="0" w:space="0" w:color="auto"/>
                <w:bottom w:val="none" w:sz="0" w:space="0" w:color="auto"/>
                <w:right w:val="none" w:sz="0" w:space="0" w:color="auto"/>
              </w:divBdr>
              <w:divsChild>
                <w:div w:id="3508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343256">
      <w:bodyDiv w:val="1"/>
      <w:marLeft w:val="0"/>
      <w:marRight w:val="0"/>
      <w:marTop w:val="0"/>
      <w:marBottom w:val="0"/>
      <w:divBdr>
        <w:top w:val="none" w:sz="0" w:space="0" w:color="auto"/>
        <w:left w:val="none" w:sz="0" w:space="0" w:color="auto"/>
        <w:bottom w:val="none" w:sz="0" w:space="0" w:color="auto"/>
        <w:right w:val="none" w:sz="0" w:space="0" w:color="auto"/>
      </w:divBdr>
      <w:divsChild>
        <w:div w:id="2082097100">
          <w:marLeft w:val="0"/>
          <w:marRight w:val="0"/>
          <w:marTop w:val="0"/>
          <w:marBottom w:val="330"/>
          <w:divBdr>
            <w:top w:val="none" w:sz="0" w:space="0" w:color="auto"/>
            <w:left w:val="none" w:sz="0" w:space="0" w:color="auto"/>
            <w:bottom w:val="none" w:sz="0" w:space="0" w:color="auto"/>
            <w:right w:val="none" w:sz="0" w:space="0" w:color="auto"/>
          </w:divBdr>
        </w:div>
      </w:divsChild>
    </w:div>
    <w:div w:id="2077314502">
      <w:bodyDiv w:val="1"/>
      <w:marLeft w:val="0"/>
      <w:marRight w:val="0"/>
      <w:marTop w:val="0"/>
      <w:marBottom w:val="0"/>
      <w:divBdr>
        <w:top w:val="none" w:sz="0" w:space="0" w:color="auto"/>
        <w:left w:val="none" w:sz="0" w:space="0" w:color="auto"/>
        <w:bottom w:val="none" w:sz="0" w:space="0" w:color="auto"/>
        <w:right w:val="none" w:sz="0" w:space="0" w:color="auto"/>
      </w:divBdr>
    </w:div>
    <w:div w:id="2078940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75EFB8-C5CD-BE47-99B9-10A55B061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6</Pages>
  <Words>856</Words>
  <Characters>4880</Characters>
  <Application>Microsoft Office Word</Application>
  <DocSecurity>0</DocSecurity>
  <Lines>40</Lines>
  <Paragraphs>11</Paragraphs>
  <ScaleCrop>false</ScaleCrop>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用户</cp:lastModifiedBy>
  <cp:revision>40</cp:revision>
  <cp:lastPrinted>2022-04-24T03:24:00Z</cp:lastPrinted>
  <dcterms:created xsi:type="dcterms:W3CDTF">2022-04-14T13:49:00Z</dcterms:created>
  <dcterms:modified xsi:type="dcterms:W3CDTF">2022-05-01T08:14:00Z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4CA995EE91934D91973D26D077BA6BB4</vt:lpwstr>
  </property>
</Properties>
</file>