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58"/>
        </w:tabs>
        <w:spacing w:line="400" w:lineRule="exact"/>
        <w:jc w:val="left"/>
        <w:rPr>
          <w:rFonts w:ascii="宋体" w:hAnsi="宋体" w:eastAsia="宋体" w:cs="宋体"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附件3</w:t>
      </w:r>
    </w:p>
    <w:p>
      <w:pPr>
        <w:tabs>
          <w:tab w:val="left" w:pos="1658"/>
        </w:tabs>
        <w:spacing w:line="400" w:lineRule="exact"/>
        <w:jc w:val="left"/>
        <w:rPr>
          <w:rFonts w:ascii="宋体" w:hAnsi="宋体" w:eastAsia="宋体" w:cs="宋体"/>
          <w:bCs/>
          <w:color w:val="000000"/>
          <w:sz w:val="22"/>
          <w:szCs w:val="22"/>
        </w:rPr>
      </w:pPr>
    </w:p>
    <w:p>
      <w:pPr>
        <w:spacing w:line="500" w:lineRule="exact"/>
        <w:jc w:val="center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专家评审会意见模板及填表说明</w:t>
      </w: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18415</wp:posOffset>
                </wp:positionV>
                <wp:extent cx="5219065" cy="7140575"/>
                <wp:effectExtent l="4445" t="4445" r="1524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065" cy="714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3999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ascii="仿宋" w:hAnsi="仿宋" w:eastAsia="仿宋" w:cs="Calibri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  <w:t>ＸＸＸＸＸＸＸＸＸＸ</w:t>
                            </w:r>
                            <w:r>
                              <w:rPr>
                                <w:rFonts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  <w:t>评估项目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  <w:t>专家评审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  <w:t>会</w:t>
                            </w:r>
                            <w:r>
                              <w:rPr>
                                <w:rFonts w:ascii="仿宋" w:hAnsi="仿宋" w:eastAsia="仿宋" w:cs="Calibri"/>
                                <w:b/>
                                <w:sz w:val="30"/>
                                <w:szCs w:val="30"/>
                              </w:rPr>
                              <w:t>意见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" w:hAnsi="仿宋" w:eastAsia="仿宋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仿宋" w:hAnsi="仿宋" w:eastAsia="仿宋" w:cs="Calibr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 w:val="24"/>
                                <w:szCs w:val="21"/>
                              </w:rPr>
                              <w:t xml:space="preserve"> 　　　评审地点：  　　　　　　　　　评审编号：</w:t>
                            </w:r>
                          </w:p>
                          <w:p>
                            <w:pPr>
                              <w:widowControl/>
                              <w:spacing w:line="100" w:lineRule="exact"/>
                              <w:jc w:val="left"/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2"/>
                              <w:tblW w:w="7498" w:type="dxa"/>
                              <w:jc w:val="center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49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</w:tblPrEx>
                              <w:trPr>
                                <w:trHeight w:val="9106" w:hRule="atLeast"/>
                                <w:jc w:val="center"/>
                              </w:trPr>
                              <w:tc>
                                <w:tcPr>
                                  <w:tcW w:w="7498" w:type="dxa"/>
                                </w:tcPr>
                                <w:p>
                                  <w:pPr>
                                    <w:spacing w:line="160" w:lineRule="exact"/>
                                    <w:ind w:firstLine="422" w:firstLineChars="175"/>
                                    <w:rPr>
                                      <w:rFonts w:ascii="仿宋" w:hAnsi="仿宋" w:eastAsia="仿宋" w:cs="Calibri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ind w:left="149" w:leftChars="71" w:firstLine="1350" w:firstLineChars="450"/>
                                    <w:rPr>
                                      <w:rFonts w:ascii="仿宋" w:hAnsi="仿宋" w:eastAsia="仿宋" w:cs="Calibri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>年月日午，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  <w:u w:val="single"/>
                                    </w:rPr>
                                    <w:t>（单位）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>组织召开了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  <w:u w:val="single"/>
                                    </w:rPr>
                                    <w:t xml:space="preserve">                        （评审项目）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 xml:space="preserve">专家评审会。本次评审会评审小组组长 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  <w:u w:val="single"/>
                                    </w:rPr>
                                    <w:t>（人员姓名）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11"/>
                                      <w:szCs w:val="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>，小组成员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  <w:u w:val="single"/>
                                    </w:rPr>
                                    <w:t>（人员姓名）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ind w:firstLine="600" w:firstLineChars="200"/>
                                    <w:rPr>
                                      <w:rFonts w:ascii="仿宋" w:hAnsi="仿宋" w:eastAsia="仿宋" w:cs="Calibri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 xml:space="preserve">专家经表决 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  <w:u w:val="single"/>
                                    </w:rPr>
                                    <w:t xml:space="preserve">（票数情况） 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>，认为该项目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  <w:u w:val="single"/>
                                    </w:rPr>
                                    <w:t>（评审结论）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>。主要存在以下需修改或完善的问题 ：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ind w:firstLine="424" w:firstLineChars="176"/>
                                    <w:rPr>
                                      <w:rFonts w:ascii="仿宋" w:hAnsi="仿宋" w:eastAsia="仿宋" w:cs="Calibri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ind w:firstLine="424" w:firstLineChars="176"/>
                                    <w:rPr>
                                      <w:rFonts w:ascii="仿宋" w:hAnsi="仿宋" w:eastAsia="仿宋" w:cs="Calibri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ind w:firstLine="424" w:firstLineChars="176"/>
                                    <w:rPr>
                                      <w:rFonts w:ascii="仿宋" w:hAnsi="仿宋" w:eastAsia="仿宋" w:cs="Calibri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ind w:firstLine="424" w:firstLineChars="176"/>
                                    <w:rPr>
                                      <w:rFonts w:ascii="仿宋" w:hAnsi="仿宋" w:eastAsia="仿宋" w:cs="Calibri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ind w:firstLine="424" w:firstLineChars="176"/>
                                    <w:rPr>
                                      <w:rFonts w:ascii="仿宋" w:hAnsi="仿宋" w:eastAsia="仿宋" w:cs="Calibri"/>
                                      <w:b/>
                                      <w:bCs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ind w:firstLine="528" w:firstLineChars="176"/>
                                    <w:rPr>
                                      <w:rFonts w:ascii="仿宋" w:hAnsi="仿宋" w:eastAsia="仿宋" w:cs="Calibri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Calibri"/>
                                      <w:sz w:val="30"/>
                                      <w:szCs w:val="30"/>
                                    </w:rPr>
                                    <w:t>评审专家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>（全体签名）</w:t>
                                  </w:r>
                                  <w:r>
                                    <w:rPr>
                                      <w:rFonts w:ascii="仿宋" w:hAnsi="仿宋" w:eastAsia="仿宋" w:cs="Calibri"/>
                                      <w:sz w:val="30"/>
                                      <w:szCs w:val="30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ind w:firstLine="422" w:firstLineChars="176"/>
                                    <w:rPr>
                                      <w:rFonts w:ascii="仿宋" w:hAnsi="仿宋" w:eastAsia="仿宋" w:cs="Calibri"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ind w:firstLine="422" w:firstLineChars="176"/>
                                    <w:rPr>
                                      <w:rFonts w:ascii="仿宋" w:hAnsi="仿宋" w:eastAsia="仿宋" w:cs="Calibri"/>
                                      <w:sz w:val="24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ind w:firstLine="422" w:firstLineChars="176"/>
                                    <w:rPr>
                                      <w:rFonts w:ascii="仿宋" w:hAnsi="仿宋" w:eastAsia="仿宋" w:cs="Calibri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Calibri"/>
                                      <w:sz w:val="24"/>
                                      <w:szCs w:val="21"/>
                                    </w:rPr>
                                    <w:t>　　　　　　　　　　　　　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24"/>
                                      <w:szCs w:val="21"/>
                                    </w:rPr>
                                    <w:t xml:space="preserve">   　</w:t>
                                  </w:r>
                                  <w:r>
                                    <w:rPr>
                                      <w:rFonts w:hint="eastAsia" w:ascii="仿宋" w:hAnsi="仿宋" w:eastAsia="仿宋" w:cs="Calibri"/>
                                      <w:sz w:val="30"/>
                                      <w:szCs w:val="30"/>
                                    </w:rPr>
                                    <w:t>　　  年  月  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" w:hAnsi="仿宋" w:eastAsia="仿宋" w:cs="Calibri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5pt;margin-top:1.45pt;height:562.25pt;width:410.95pt;z-index:251661312;mso-width-relative:page;mso-height-relative:page;" fillcolor="#FFFFFF" filled="t" stroked="t" coordsize="21600,21600" o:gfxdata="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6ICFXYAAAACQEA&#10;AA8AAAAAAAAAAQAgAAAAIgAAAGRycy9kb3ducmV2LnhtbFBLAQIUABQAAAAIAIdO4kDNH+nWGgIA&#10;AD4EAAAOAAAAAAAAAAEAIAAAACcBAABkcnMvZTJvRG9jLnhtbFBLBQYAAAAABgAGAFkBAACzBQAA&#10;AAA=&#10;">
                <v:fill on="t" opacity="15727f" focussize="0,0"/>
                <v:stroke color="#000000" joinstyle="miter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line="260" w:lineRule="exact"/>
                        <w:rPr>
                          <w:rFonts w:ascii="仿宋" w:hAnsi="仿宋" w:eastAsia="仿宋" w:cs="Calibri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" w:hAnsi="仿宋" w:eastAsia="仿宋" w:cs="Calibri"/>
                          <w:b/>
                          <w:sz w:val="30"/>
                          <w:szCs w:val="30"/>
                        </w:rPr>
                        <w:t>ＸＸＸＸＸＸＸＸＸＸ</w:t>
                      </w:r>
                      <w:r>
                        <w:rPr>
                          <w:rFonts w:ascii="仿宋" w:hAnsi="仿宋" w:eastAsia="仿宋" w:cs="Calibri"/>
                          <w:b/>
                          <w:sz w:val="30"/>
                          <w:szCs w:val="30"/>
                        </w:rPr>
                        <w:t>评估项目</w:t>
                      </w:r>
                    </w:p>
                    <w:p>
                      <w:pPr>
                        <w:spacing w:line="440" w:lineRule="exact"/>
                        <w:jc w:val="center"/>
                        <w:rPr>
                          <w:rFonts w:ascii="仿宋" w:hAnsi="仿宋" w:eastAsia="仿宋" w:cs="Calibr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仿宋" w:hAnsi="仿宋" w:eastAsia="仿宋" w:cs="Calibri"/>
                          <w:b/>
                          <w:sz w:val="30"/>
                          <w:szCs w:val="30"/>
                        </w:rPr>
                        <w:t>专家评审</w:t>
                      </w:r>
                      <w:r>
                        <w:rPr>
                          <w:rFonts w:hint="eastAsia" w:ascii="仿宋" w:hAnsi="仿宋" w:eastAsia="仿宋" w:cs="Calibri"/>
                          <w:b/>
                          <w:sz w:val="30"/>
                          <w:szCs w:val="30"/>
                        </w:rPr>
                        <w:t>会</w:t>
                      </w:r>
                      <w:r>
                        <w:rPr>
                          <w:rFonts w:ascii="仿宋" w:hAnsi="仿宋" w:eastAsia="仿宋" w:cs="Calibri"/>
                          <w:b/>
                          <w:sz w:val="30"/>
                          <w:szCs w:val="30"/>
                        </w:rPr>
                        <w:t>意见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仿宋" w:hAnsi="仿宋" w:eastAsia="仿宋" w:cs="Calibri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仿宋" w:hAnsi="仿宋" w:eastAsia="仿宋" w:cs="Calibri"/>
                          <w:sz w:val="24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Calibri"/>
                          <w:sz w:val="24"/>
                          <w:szCs w:val="21"/>
                        </w:rPr>
                        <w:t xml:space="preserve"> 　　　评审地点：  　　　　　　　　　评审编号：</w:t>
                      </w:r>
                    </w:p>
                    <w:p>
                      <w:pPr>
                        <w:widowControl/>
                        <w:spacing w:line="100" w:lineRule="exact"/>
                        <w:jc w:val="left"/>
                        <w:rPr>
                          <w:rFonts w:ascii="仿宋" w:hAnsi="仿宋" w:eastAsia="仿宋" w:cs="Calibri"/>
                          <w:szCs w:val="21"/>
                        </w:rPr>
                      </w:pPr>
                    </w:p>
                    <w:tbl>
                      <w:tblPr>
                        <w:tblStyle w:val="2"/>
                        <w:tblW w:w="7498" w:type="dxa"/>
                        <w:jc w:val="center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49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106" w:hRule="atLeast"/>
                          <w:jc w:val="center"/>
                        </w:trPr>
                        <w:tc>
                          <w:tcPr>
                            <w:tcW w:w="7498" w:type="dxa"/>
                          </w:tcPr>
                          <w:p>
                            <w:pPr>
                              <w:spacing w:line="160" w:lineRule="exact"/>
                              <w:ind w:firstLine="422" w:firstLineChars="175"/>
                              <w:rPr>
                                <w:rFonts w:ascii="仿宋" w:hAnsi="仿宋" w:eastAsia="仿宋" w:cs="Calibri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ind w:left="149" w:leftChars="71" w:firstLine="1350" w:firstLineChars="450"/>
                              <w:rPr>
                                <w:rFonts w:ascii="仿宋" w:hAnsi="仿宋" w:eastAsia="仿宋" w:cs="Calibr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>年月日午，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  <w:u w:val="single"/>
                              </w:rPr>
                              <w:t>（单位）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>组织召开了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  <w:u w:val="single"/>
                              </w:rPr>
                              <w:t xml:space="preserve">                        （评审项目）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 xml:space="preserve">专家评审会。本次评审会评审小组组长 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  <w:u w:val="single"/>
                              </w:rPr>
                              <w:t>（人员姓名）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11"/>
                                <w:szCs w:val="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>，小组成员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  <w:u w:val="single"/>
                              </w:rPr>
                              <w:t>（人员姓名）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>
                            <w:pPr>
                              <w:ind w:firstLine="600" w:firstLineChars="200"/>
                              <w:rPr>
                                <w:rFonts w:ascii="仿宋" w:hAnsi="仿宋" w:eastAsia="仿宋" w:cs="Calibr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 xml:space="preserve">专家经表决 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  <w:u w:val="single"/>
                              </w:rPr>
                              <w:t xml:space="preserve">（票数情况） 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>，认为该项目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  <w:u w:val="single"/>
                              </w:rPr>
                              <w:t>（评审结论）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>。主要存在以下需修改或完善的问题 ：</w:t>
                            </w:r>
                          </w:p>
                          <w:p>
                            <w:pPr>
                              <w:spacing w:line="360" w:lineRule="auto"/>
                              <w:ind w:firstLine="424" w:firstLineChars="176"/>
                              <w:rPr>
                                <w:rFonts w:ascii="仿宋" w:hAnsi="仿宋" w:eastAsia="仿宋" w:cs="Calibri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24" w:firstLineChars="176"/>
                              <w:rPr>
                                <w:rFonts w:ascii="仿宋" w:hAnsi="仿宋" w:eastAsia="仿宋" w:cs="Calibri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24" w:firstLineChars="176"/>
                              <w:rPr>
                                <w:rFonts w:ascii="仿宋" w:hAnsi="仿宋" w:eastAsia="仿宋" w:cs="Calibri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24" w:firstLineChars="176"/>
                              <w:rPr>
                                <w:rFonts w:ascii="仿宋" w:hAnsi="仿宋" w:eastAsia="仿宋" w:cs="Calibri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24" w:firstLineChars="176"/>
                              <w:rPr>
                                <w:rFonts w:ascii="仿宋" w:hAnsi="仿宋" w:eastAsia="仿宋" w:cs="Calibri"/>
                                <w:b/>
                                <w:bCs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528" w:firstLineChars="176"/>
                              <w:rPr>
                                <w:rFonts w:ascii="仿宋" w:hAnsi="仿宋" w:eastAsia="仿宋" w:cs="Calibr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" w:hAnsi="仿宋" w:eastAsia="仿宋" w:cs="Calibri"/>
                                <w:sz w:val="30"/>
                                <w:szCs w:val="30"/>
                              </w:rPr>
                              <w:t>评审专家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>（全体签名）</w:t>
                            </w:r>
                            <w:r>
                              <w:rPr>
                                <w:rFonts w:ascii="仿宋" w:hAnsi="仿宋" w:eastAsia="仿宋" w:cs="Calibri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>
                            <w:pPr>
                              <w:spacing w:line="360" w:lineRule="auto"/>
                              <w:ind w:firstLine="422" w:firstLineChars="176"/>
                              <w:rPr>
                                <w:rFonts w:ascii="仿宋" w:hAnsi="仿宋" w:eastAsia="仿宋" w:cs="Calibri"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22" w:firstLineChars="176"/>
                              <w:rPr>
                                <w:rFonts w:ascii="仿宋" w:hAnsi="仿宋" w:eastAsia="仿宋" w:cs="Calibri"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22" w:firstLineChars="176"/>
                              <w:rPr>
                                <w:rFonts w:ascii="仿宋" w:hAnsi="仿宋" w:eastAsia="仿宋" w:cs="Calibr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 w:cs="Calibri"/>
                                <w:sz w:val="24"/>
                                <w:szCs w:val="21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24"/>
                                <w:szCs w:val="21"/>
                              </w:rPr>
                              <w:t xml:space="preserve">   　</w:t>
                            </w:r>
                            <w:r>
                              <w:rPr>
                                <w:rFonts w:hint="eastAsia" w:ascii="仿宋" w:hAnsi="仿宋" w:eastAsia="仿宋" w:cs="Calibri"/>
                                <w:sz w:val="30"/>
                                <w:szCs w:val="30"/>
                              </w:rPr>
                              <w:t>　　  年  月  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仿宋" w:hAnsi="仿宋" w:eastAsia="仿宋" w:cs="Calibr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566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ind w:firstLine="440" w:firstLineChars="200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spacing w:line="400" w:lineRule="exact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rPr>
          <w:rFonts w:ascii="宋体" w:hAnsi="宋体" w:eastAsia="宋体" w:cs="宋体"/>
          <w:b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sz w:val="22"/>
          <w:szCs w:val="22"/>
        </w:rPr>
        <w:br w:type="page"/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2"/>
          <w:szCs w:val="22"/>
        </w:rPr>
      </w:pPr>
    </w:p>
    <w:p>
      <w:pPr>
        <w:spacing w:line="400" w:lineRule="exact"/>
        <w:jc w:val="center"/>
        <w:rPr>
          <w:rFonts w:ascii="宋体" w:hAnsi="宋体" w:eastAsia="宋体" w:cs="宋体"/>
          <w:b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sz w:val="22"/>
          <w:szCs w:val="22"/>
        </w:rPr>
        <w:t>《专家评审会意见》填表说明</w:t>
      </w:r>
    </w:p>
    <w:p>
      <w:pPr>
        <w:spacing w:line="400" w:lineRule="exact"/>
        <w:jc w:val="center"/>
        <w:rPr>
          <w:rFonts w:ascii="宋体" w:hAnsi="宋体" w:eastAsia="宋体" w:cs="宋体"/>
          <w:color w:val="000000"/>
          <w:sz w:val="22"/>
          <w:szCs w:val="22"/>
        </w:rPr>
      </w:pPr>
    </w:p>
    <w:p>
      <w:pPr>
        <w:widowControl w:val="0"/>
        <w:spacing w:line="400" w:lineRule="exact"/>
        <w:ind w:firstLine="0" w:firstLineChars="0"/>
        <w:jc w:val="both"/>
        <w:rPr>
          <w:rFonts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  <w:t>1、评审地点：会议详细地址，具体到会议室；</w:t>
      </w:r>
    </w:p>
    <w:p>
      <w:pPr>
        <w:widowControl w:val="0"/>
        <w:spacing w:line="400" w:lineRule="exact"/>
        <w:ind w:firstLine="0" w:firstLineChars="0"/>
        <w:jc w:val="both"/>
        <w:rPr>
          <w:rFonts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  <w:t>2、评审编号：组织单位召开专家评审会议的存档编号，建议为“单位简称+评审+年份+顺序号”；</w:t>
      </w:r>
    </w:p>
    <w:p>
      <w:pPr>
        <w:widowControl w:val="0"/>
        <w:spacing w:line="400" w:lineRule="exact"/>
        <w:ind w:firstLine="0" w:firstLineChars="0"/>
        <w:jc w:val="both"/>
        <w:rPr>
          <w:rFonts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  <w:t>3、单位:填写评审组织单位名称；</w:t>
      </w:r>
    </w:p>
    <w:p>
      <w:pPr>
        <w:widowControl w:val="0"/>
        <w:spacing w:line="400" w:lineRule="exact"/>
        <w:ind w:firstLine="0" w:firstLineChars="0"/>
        <w:jc w:val="both"/>
        <w:rPr>
          <w:rFonts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  <w:t>4、评审项目：填写被评审评估报告标题及文号，应当完整、准确；</w:t>
      </w:r>
    </w:p>
    <w:p>
      <w:pPr>
        <w:widowControl w:val="0"/>
        <w:spacing w:line="400" w:lineRule="exact"/>
        <w:ind w:firstLine="0" w:firstLineChars="0"/>
        <w:jc w:val="both"/>
        <w:rPr>
          <w:rFonts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  <w:t>5、票数情况：填写通过、需修改完善后通过以及不予通过的票数统计情况；</w:t>
      </w:r>
    </w:p>
    <w:p>
      <w:pPr>
        <w:widowControl w:val="0"/>
        <w:spacing w:line="400" w:lineRule="exact"/>
        <w:ind w:firstLine="0" w:firstLineChars="0"/>
        <w:jc w:val="both"/>
        <w:rPr>
          <w:rFonts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  <w:t>6、评审结论：根据专家评审相关规定，填写是“通过”、“需修改完善后通过”、“不予通过”三种类型其中一种；</w:t>
      </w:r>
    </w:p>
    <w:p>
      <w:pPr>
        <w:widowControl w:val="0"/>
        <w:spacing w:line="400" w:lineRule="exact"/>
        <w:ind w:right="25" w:rightChars="12" w:firstLine="0" w:firstLineChars="0"/>
        <w:jc w:val="both"/>
        <w:rPr>
          <w:rFonts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  <w:t>7、主要存在以下需修改或完善的问题：意见类型为需修改完善后通过或不予通过时需填写，由专家组长根据《专家个人意见》及会议讨论内容归纳形成，一般应为主要评审意见，意见分散或较多的可作附件处理；</w:t>
      </w:r>
    </w:p>
    <w:p>
      <w:pPr>
        <w:widowControl w:val="0"/>
        <w:spacing w:line="400" w:lineRule="exact"/>
        <w:ind w:right="25" w:rightChars="12" w:firstLine="0" w:firstLineChars="0"/>
        <w:jc w:val="both"/>
        <w:rPr>
          <w:rFonts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2"/>
          <w:szCs w:val="22"/>
          <w:lang w:val="en-US" w:eastAsia="zh-CN" w:bidi="ar-SA"/>
        </w:rPr>
        <w:t>8、《评审会意见》应由全体参与评审的专家签名。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D201D"/>
    <w:rsid w:val="5AB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2021-11-16T04:37:00Z</dcterms:created>
  <dc:creator>user</dc:creator>
  <cp:lastModifiedBy>user</cp:lastModifiedBy>
  <dcterms:modified xsi:type="dcterms:W3CDTF">2021-11-16T04:37:20Z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