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autoSpaceDE/>
        <w:autoSpaceDN/>
        <w:adjustRightInd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bCs/>
          <w:dstrike w:val="0"/>
          <w:color w:val="000000"/>
          <w:kern w:val="0"/>
          <w:sz w:val="36"/>
          <w:szCs w:val="36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trike w:val="0"/>
          <w:dstrike w:val="0"/>
          <w:color w:val="000000"/>
          <w:kern w:val="0"/>
          <w:sz w:val="36"/>
          <w:szCs w:val="36"/>
          <w:lang w:val="en-US" w:eastAsia="zh-CN" w:bidi="ar"/>
        </w:rPr>
        <w:t>承   诺   函</w:t>
      </w:r>
    </w:p>
    <w:p>
      <w:pPr>
        <w:keepNext w:val="0"/>
        <w:keepLines w:val="0"/>
        <w:widowControl/>
        <w:suppressLineNumbers w:val="0"/>
        <w:autoSpaceDE/>
        <w:autoSpaceDN/>
        <w:adjustRightInd/>
        <w:spacing w:before="0" w:beforeAutospacing="0" w:after="0" w:afterAutospacing="0" w:line="240" w:lineRule="auto"/>
        <w:ind w:left="0" w:right="0"/>
        <w:jc w:val="left"/>
        <w:rPr>
          <w:rFonts w:hint="eastAsia" w:ascii="仿宋" w:hAnsi="仿宋" w:eastAsia="仿宋" w:cs="宋体"/>
          <w:b w:val="0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b w:val="0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上海市国有资产监督管理委员会稽查事务中心：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本会计师事务所详细阅读了《市国资委稽查事务中心2021年度检查项目中介机构选聘公告》，特此郑重承诺：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完全理解并接受本项目的全部程序性办法及时间安排，并在此不可撤销地放弃提出任何异议及索赔的权利。我方承诺：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1、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所提交一切文件的真实性与准确性。如经审查发现我方所提交资料的真实性和准确性与事实不符，我方无条件接受贵方对此所做出的任何处理，也不要求贵方对此做出任何解释；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不存在《市国资委稽查事务中心2021年度检查项目中介机构选聘公告》中“四-（四）”中所列的限制情形；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3、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派出项目组成员均无行业惩戒、行政处罚、刑事处罚等不良从业记录且不属于市国资委进入限制人员；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4、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遵守保密及相关要求。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320" w:firstLineChars="100"/>
        <w:jc w:val="left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会计师事务所全称：________（加盖公章）___________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 xml:space="preserve">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 xml:space="preserve">                          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954B9"/>
    <w:rsid w:val="1A37234A"/>
    <w:rsid w:val="2D9F231E"/>
    <w:rsid w:val="5D19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dstrike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2021-03-08T05:58:00Z</dcterms:created>
  <dc:creator>user</dc:creator>
  <cp:lastModifiedBy>lenovo</cp:lastModifiedBy>
  <cp:lastPrinted>2021-03-19T08:46:31Z</cp:lastPrinted>
  <dcterms:modified xsi:type="dcterms:W3CDTF">2021-03-19T09:04:13Z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