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E11" w:rsidRPr="00437E11" w:rsidRDefault="00437E11" w:rsidP="00437E11">
      <w:pPr>
        <w:jc w:val="center"/>
        <w:rPr>
          <w:rFonts w:ascii="华文中宋" w:eastAsia="华文中宋" w:hAnsi="华文中宋" w:hint="eastAsia"/>
          <w:b/>
          <w:spacing w:val="8"/>
          <w:sz w:val="36"/>
          <w:szCs w:val="36"/>
        </w:rPr>
      </w:pPr>
      <w:r w:rsidRPr="00437E11">
        <w:rPr>
          <w:rFonts w:ascii="华文中宋" w:eastAsia="华文中宋" w:hAnsi="华文中宋" w:hint="eastAsia"/>
          <w:b/>
          <w:spacing w:val="8"/>
          <w:sz w:val="36"/>
          <w:szCs w:val="36"/>
        </w:rPr>
        <w:t>华建集团</w:t>
      </w:r>
      <w:r w:rsidRPr="00437E11">
        <w:rPr>
          <w:rFonts w:ascii="华文中宋" w:eastAsia="华文中宋" w:hAnsi="华文中宋"/>
          <w:b/>
          <w:spacing w:val="8"/>
          <w:sz w:val="36"/>
          <w:szCs w:val="36"/>
        </w:rPr>
        <w:t>原创中标上海久</w:t>
      </w:r>
      <w:proofErr w:type="gramStart"/>
      <w:r w:rsidRPr="00437E11">
        <w:rPr>
          <w:rFonts w:ascii="华文中宋" w:eastAsia="华文中宋" w:hAnsi="华文中宋"/>
          <w:b/>
          <w:spacing w:val="8"/>
          <w:sz w:val="36"/>
          <w:szCs w:val="36"/>
        </w:rPr>
        <w:t>事国际</w:t>
      </w:r>
      <w:proofErr w:type="gramEnd"/>
      <w:r w:rsidRPr="00437E11">
        <w:rPr>
          <w:rFonts w:ascii="华文中宋" w:eastAsia="华文中宋" w:hAnsi="华文中宋"/>
          <w:b/>
          <w:spacing w:val="8"/>
          <w:sz w:val="36"/>
          <w:szCs w:val="36"/>
        </w:rPr>
        <w:t>马术中心</w:t>
      </w:r>
      <w:r w:rsidRPr="00437E11">
        <w:rPr>
          <w:rFonts w:ascii="华文中宋" w:eastAsia="华文中宋" w:hAnsi="华文中宋" w:hint="eastAsia"/>
          <w:b/>
          <w:spacing w:val="8"/>
          <w:sz w:val="36"/>
          <w:szCs w:val="36"/>
        </w:rPr>
        <w:t>项目</w:t>
      </w:r>
    </w:p>
    <w:p w:rsidR="00437E11" w:rsidRDefault="00437E11" w:rsidP="00437E11">
      <w:pPr>
        <w:rPr>
          <w:rFonts w:ascii="仿宋" w:eastAsia="仿宋" w:hAnsi="仿宋"/>
          <w:spacing w:val="8"/>
          <w:sz w:val="30"/>
          <w:szCs w:val="30"/>
        </w:rPr>
      </w:pPr>
    </w:p>
    <w:p w:rsidR="00437E11" w:rsidRDefault="00437E11" w:rsidP="00437E11">
      <w:pPr>
        <w:ind w:firstLineChars="200" w:firstLine="632"/>
        <w:rPr>
          <w:rFonts w:ascii="仿宋" w:eastAsia="仿宋" w:hAnsi="仿宋"/>
          <w:spacing w:val="8"/>
          <w:sz w:val="30"/>
          <w:szCs w:val="30"/>
        </w:rPr>
      </w:pPr>
      <w:bookmarkStart w:id="0" w:name="OLE_LINK1"/>
      <w:bookmarkStart w:id="1" w:name="_GoBack"/>
      <w:r>
        <w:rPr>
          <w:rFonts w:ascii="仿宋" w:eastAsia="仿宋" w:hAnsi="仿宋" w:hint="eastAsia"/>
          <w:spacing w:val="8"/>
          <w:sz w:val="30"/>
          <w:szCs w:val="30"/>
        </w:rPr>
        <w:t>近日</w:t>
      </w:r>
      <w:r w:rsidRPr="00437E11">
        <w:rPr>
          <w:rFonts w:ascii="仿宋" w:eastAsia="仿宋" w:hAnsi="仿宋" w:hint="eastAsia"/>
          <w:spacing w:val="8"/>
          <w:sz w:val="30"/>
          <w:szCs w:val="30"/>
        </w:rPr>
        <w:t>，</w:t>
      </w:r>
      <w:r>
        <w:rPr>
          <w:rFonts w:ascii="仿宋" w:eastAsia="仿宋" w:hAnsi="仿宋" w:hint="eastAsia"/>
          <w:spacing w:val="8"/>
          <w:sz w:val="30"/>
          <w:szCs w:val="30"/>
        </w:rPr>
        <w:t>华建集团</w:t>
      </w:r>
      <w:r>
        <w:rPr>
          <w:rFonts w:ascii="仿宋" w:eastAsia="仿宋" w:hAnsi="仿宋"/>
          <w:spacing w:val="8"/>
          <w:sz w:val="30"/>
          <w:szCs w:val="30"/>
        </w:rPr>
        <w:t>原创</w:t>
      </w:r>
      <w:r>
        <w:rPr>
          <w:rFonts w:ascii="仿宋" w:eastAsia="仿宋" w:hAnsi="仿宋" w:hint="eastAsia"/>
          <w:spacing w:val="8"/>
          <w:sz w:val="30"/>
          <w:szCs w:val="30"/>
        </w:rPr>
        <w:t>中标上海久</w:t>
      </w:r>
      <w:proofErr w:type="gramStart"/>
      <w:r>
        <w:rPr>
          <w:rFonts w:ascii="仿宋" w:eastAsia="仿宋" w:hAnsi="仿宋" w:hint="eastAsia"/>
          <w:spacing w:val="8"/>
          <w:sz w:val="30"/>
          <w:szCs w:val="30"/>
        </w:rPr>
        <w:t>事国际</w:t>
      </w:r>
      <w:proofErr w:type="gramEnd"/>
      <w:r>
        <w:rPr>
          <w:rFonts w:ascii="仿宋" w:eastAsia="仿宋" w:hAnsi="仿宋" w:hint="eastAsia"/>
          <w:spacing w:val="8"/>
          <w:sz w:val="30"/>
          <w:szCs w:val="30"/>
        </w:rPr>
        <w:t>马术中心建筑设计方案，</w:t>
      </w:r>
      <w:r w:rsidRPr="00437E11">
        <w:rPr>
          <w:rFonts w:ascii="仿宋" w:eastAsia="仿宋" w:hAnsi="仿宋" w:hint="eastAsia"/>
          <w:spacing w:val="8"/>
          <w:sz w:val="30"/>
          <w:szCs w:val="30"/>
        </w:rPr>
        <w:t>并牵头承担其设计总包工作。</w:t>
      </w:r>
    </w:p>
    <w:p w:rsidR="00437E11" w:rsidRDefault="00437E11" w:rsidP="00437E11">
      <w:pPr>
        <w:ind w:firstLineChars="200" w:firstLine="632"/>
        <w:rPr>
          <w:rFonts w:ascii="仿宋" w:eastAsia="仿宋" w:hAnsi="仿宋"/>
          <w:spacing w:val="8"/>
          <w:sz w:val="30"/>
          <w:szCs w:val="30"/>
        </w:rPr>
      </w:pPr>
      <w:r w:rsidRPr="00437E11">
        <w:rPr>
          <w:rFonts w:ascii="仿宋" w:eastAsia="仿宋" w:hAnsi="仿宋" w:hint="eastAsia"/>
          <w:spacing w:val="8"/>
          <w:sz w:val="30"/>
          <w:szCs w:val="30"/>
        </w:rPr>
        <w:t>作为中国首座符合国际顶级马术赛事标准的永久性专业比赛场馆，其主赛场设计满足环球马术冠军赛的高级别障碍赛事，以及</w:t>
      </w:r>
      <w:proofErr w:type="gramStart"/>
      <w:r w:rsidRPr="00437E11">
        <w:rPr>
          <w:rFonts w:ascii="仿宋" w:eastAsia="仿宋" w:hAnsi="仿宋" w:hint="eastAsia"/>
          <w:spacing w:val="8"/>
          <w:sz w:val="30"/>
          <w:szCs w:val="30"/>
        </w:rPr>
        <w:t>国际马</w:t>
      </w:r>
      <w:proofErr w:type="gramEnd"/>
      <w:r w:rsidRPr="00437E11">
        <w:rPr>
          <w:rFonts w:ascii="仿宋" w:eastAsia="仿宋" w:hAnsi="仿宋" w:hint="eastAsia"/>
          <w:spacing w:val="8"/>
          <w:sz w:val="30"/>
          <w:szCs w:val="30"/>
        </w:rPr>
        <w:t>联和中国马协马术赛事类别中场地障碍、盛装舞步、</w:t>
      </w:r>
      <w:proofErr w:type="gramStart"/>
      <w:r w:rsidRPr="00437E11">
        <w:rPr>
          <w:rFonts w:ascii="仿宋" w:eastAsia="仿宋" w:hAnsi="仿宋" w:hint="eastAsia"/>
          <w:spacing w:val="8"/>
          <w:sz w:val="30"/>
          <w:szCs w:val="30"/>
        </w:rPr>
        <w:t>绕桶巡回赛</w:t>
      </w:r>
      <w:proofErr w:type="gramEnd"/>
      <w:r w:rsidRPr="00437E11">
        <w:rPr>
          <w:rFonts w:ascii="仿宋" w:eastAsia="仿宋" w:hAnsi="仿宋" w:hint="eastAsia"/>
          <w:spacing w:val="8"/>
          <w:sz w:val="30"/>
          <w:szCs w:val="30"/>
        </w:rPr>
        <w:t>等各类赛事要求。</w:t>
      </w:r>
    </w:p>
    <w:p w:rsidR="00437E11" w:rsidRDefault="00D75452" w:rsidP="00D75452">
      <w:pPr>
        <w:ind w:firstLineChars="200" w:firstLine="632"/>
        <w:rPr>
          <w:rFonts w:ascii="仿宋" w:eastAsia="仿宋" w:hAnsi="仿宋" w:hint="eastAsia"/>
          <w:spacing w:val="8"/>
          <w:sz w:val="30"/>
          <w:szCs w:val="30"/>
        </w:rPr>
      </w:pPr>
      <w:r>
        <w:rPr>
          <w:rFonts w:ascii="仿宋" w:eastAsia="仿宋" w:hAnsi="仿宋" w:hint="eastAsia"/>
          <w:spacing w:val="8"/>
          <w:sz w:val="30"/>
          <w:szCs w:val="30"/>
          <w:shd w:val="clear" w:color="auto" w:fill="FFFFFF"/>
        </w:rPr>
        <w:t>项目</w:t>
      </w:r>
      <w:r w:rsidRPr="00437E11">
        <w:rPr>
          <w:rFonts w:ascii="仿宋" w:eastAsia="仿宋" w:hAnsi="仿宋" w:hint="eastAsia"/>
          <w:spacing w:val="8"/>
          <w:sz w:val="30"/>
          <w:szCs w:val="30"/>
          <w:shd w:val="clear" w:color="auto" w:fill="FFFFFF"/>
        </w:rPr>
        <w:t>占地3.32公顷，主体建筑包含1个90X60米的竞赛场地及配套的热身场地、训练场、可容纳比赛标准赛马数量的马厩空间，约5000座观众与贵宾看台、空中包厢等一流设施。</w:t>
      </w:r>
      <w:r w:rsidR="00437E11">
        <w:rPr>
          <w:rFonts w:ascii="仿宋" w:eastAsia="仿宋" w:hAnsi="仿宋" w:hint="eastAsia"/>
          <w:spacing w:val="8"/>
          <w:sz w:val="30"/>
          <w:szCs w:val="30"/>
        </w:rPr>
        <w:t>该</w:t>
      </w:r>
      <w:r w:rsidR="00437E11" w:rsidRPr="00437E11">
        <w:rPr>
          <w:rFonts w:ascii="仿宋" w:eastAsia="仿宋" w:hAnsi="仿宋" w:hint="eastAsia"/>
          <w:spacing w:val="8"/>
          <w:sz w:val="30"/>
          <w:szCs w:val="30"/>
        </w:rPr>
        <w:t>方案的核心设计理念为“马术谷”，源于对空间环境的尊重与对马术运动的尊重。</w:t>
      </w:r>
      <w:r w:rsidR="00437E11" w:rsidRPr="00437E11">
        <w:rPr>
          <w:rFonts w:ascii="仿宋" w:eastAsia="仿宋" w:hAnsi="仿宋" w:hint="eastAsia"/>
          <w:spacing w:val="8"/>
          <w:sz w:val="30"/>
          <w:szCs w:val="30"/>
          <w:shd w:val="clear" w:color="auto" w:fill="FFFFFF"/>
        </w:rPr>
        <w:t>呼应黄浦江在世博文化公园处的转折，同时综合考虑了不同朝向对于赛马与选手比赛以及观众观赛体验的不同影响，马术中心的竞赛场地进行了一定角度的偏转，整体形态朝向</w:t>
      </w:r>
      <w:proofErr w:type="gramStart"/>
      <w:r w:rsidR="00437E11" w:rsidRPr="00437E11">
        <w:rPr>
          <w:rFonts w:ascii="仿宋" w:eastAsia="仿宋" w:hAnsi="仿宋" w:hint="eastAsia"/>
          <w:spacing w:val="8"/>
          <w:sz w:val="30"/>
          <w:szCs w:val="30"/>
          <w:shd w:val="clear" w:color="auto" w:fill="FFFFFF"/>
        </w:rPr>
        <w:t>世</w:t>
      </w:r>
      <w:proofErr w:type="gramEnd"/>
      <w:r w:rsidR="00437E11" w:rsidRPr="00437E11">
        <w:rPr>
          <w:rFonts w:ascii="仿宋" w:eastAsia="仿宋" w:hAnsi="仿宋" w:hint="eastAsia"/>
          <w:spacing w:val="8"/>
          <w:sz w:val="30"/>
          <w:szCs w:val="30"/>
          <w:shd w:val="clear" w:color="auto" w:fill="FFFFFF"/>
        </w:rPr>
        <w:t>博文化公园、新建大歌剧院和滨江方向打开，形成南高北低的空间效果。</w:t>
      </w:r>
    </w:p>
    <w:p w:rsidR="00437E11" w:rsidRPr="00437E11" w:rsidRDefault="00437E11" w:rsidP="00437E11">
      <w:pPr>
        <w:jc w:val="right"/>
        <w:rPr>
          <w:rFonts w:ascii="仿宋" w:eastAsia="仿宋" w:hAnsi="仿宋" w:hint="eastAsia"/>
          <w:spacing w:val="8"/>
          <w:sz w:val="30"/>
          <w:szCs w:val="30"/>
        </w:rPr>
      </w:pPr>
      <w:r>
        <w:rPr>
          <w:rFonts w:ascii="仿宋" w:eastAsia="仿宋" w:hAnsi="仿宋" w:hint="eastAsia"/>
          <w:spacing w:val="8"/>
          <w:sz w:val="30"/>
          <w:szCs w:val="30"/>
        </w:rPr>
        <w:t>（华建集团）</w:t>
      </w:r>
      <w:bookmarkEnd w:id="0"/>
      <w:bookmarkEnd w:id="1"/>
    </w:p>
    <w:sectPr w:rsidR="00437E11" w:rsidRPr="00437E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E11"/>
    <w:rsid w:val="00437E11"/>
    <w:rsid w:val="007133CA"/>
    <w:rsid w:val="00AD53B3"/>
    <w:rsid w:val="00CE47B5"/>
    <w:rsid w:val="00D0320E"/>
    <w:rsid w:val="00D75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0D60A3-9612-44D5-8879-5A100B685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7E1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673214">
      <w:bodyDiv w:val="1"/>
      <w:marLeft w:val="0"/>
      <w:marRight w:val="0"/>
      <w:marTop w:val="0"/>
      <w:marBottom w:val="0"/>
      <w:divBdr>
        <w:top w:val="none" w:sz="0" w:space="0" w:color="auto"/>
        <w:left w:val="none" w:sz="0" w:space="0" w:color="auto"/>
        <w:bottom w:val="none" w:sz="0" w:space="0" w:color="auto"/>
        <w:right w:val="none" w:sz="0" w:space="0" w:color="auto"/>
      </w:divBdr>
    </w:div>
    <w:div w:id="164615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197</Words>
  <Characters>201</Characters>
  <Application>Microsoft Office Word</Application>
  <DocSecurity>0</DocSecurity>
  <Lines>8</Lines>
  <Paragraphs>4</Paragraphs>
  <ScaleCrop>false</ScaleCrop>
  <Company>Microsoft</Company>
  <LinksUpToDate>false</LinksUpToDate>
  <CharactersWithSpaces>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0104-02163集团办公室S-顾伟业</dc:creator>
  <cp:keywords/>
  <dc:description/>
  <cp:lastModifiedBy>0104-02163集团办公室S-顾伟业</cp:lastModifiedBy>
  <cp:revision>2</cp:revision>
  <dcterms:created xsi:type="dcterms:W3CDTF">2019-05-09T08:28:00Z</dcterms:created>
  <dcterms:modified xsi:type="dcterms:W3CDTF">2019-05-09T08:43:00Z</dcterms:modified>
</cp:coreProperties>
</file>