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DB" w:rsidRPr="00A3278B" w:rsidRDefault="00416D35" w:rsidP="00FA3B75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3278B">
        <w:rPr>
          <w:rFonts w:ascii="华文中宋" w:eastAsia="华文中宋" w:hAnsi="华文中宋" w:hint="eastAsia"/>
          <w:b/>
          <w:sz w:val="36"/>
          <w:szCs w:val="36"/>
        </w:rPr>
        <w:t>上海市管</w:t>
      </w:r>
      <w:r w:rsidR="005D7488" w:rsidRPr="00A3278B">
        <w:rPr>
          <w:rFonts w:ascii="华文中宋" w:eastAsia="华文中宋" w:hAnsi="华文中宋" w:hint="eastAsia"/>
          <w:b/>
          <w:sz w:val="36"/>
          <w:szCs w:val="36"/>
        </w:rPr>
        <w:t>上市</w:t>
      </w:r>
      <w:r w:rsidRPr="00A3278B">
        <w:rPr>
          <w:rFonts w:ascii="华文中宋" w:eastAsia="华文中宋" w:hAnsi="华文中宋" w:hint="eastAsia"/>
          <w:b/>
          <w:sz w:val="36"/>
          <w:szCs w:val="36"/>
        </w:rPr>
        <w:t>企业</w:t>
      </w:r>
      <w:r w:rsidR="005D7488" w:rsidRPr="00A3278B">
        <w:rPr>
          <w:rFonts w:ascii="华文中宋" w:eastAsia="华文中宋" w:hAnsi="华文中宋" w:hint="eastAsia"/>
          <w:b/>
          <w:sz w:val="36"/>
          <w:szCs w:val="36"/>
        </w:rPr>
        <w:t>集团</w:t>
      </w:r>
      <w:r w:rsidRPr="00A3278B">
        <w:rPr>
          <w:rFonts w:ascii="华文中宋" w:eastAsia="华文中宋" w:hAnsi="华文中宋" w:hint="eastAsia"/>
          <w:b/>
          <w:sz w:val="36"/>
          <w:szCs w:val="36"/>
        </w:rPr>
        <w:t>股权激励第一单落地</w:t>
      </w:r>
    </w:p>
    <w:p w:rsidR="00FA3B75" w:rsidRDefault="00FA3B75" w:rsidP="00A3278B">
      <w:pPr>
        <w:spacing w:line="360" w:lineRule="auto"/>
      </w:pPr>
    </w:p>
    <w:p w:rsidR="00A3278B" w:rsidRDefault="00FA3B75" w:rsidP="00A3278B">
      <w:pPr>
        <w:spacing w:beforeLines="50" w:before="156" w:afterLines="50" w:after="156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OLE_LINK1"/>
      <w:bookmarkStart w:id="1" w:name="_GoBack"/>
      <w:r w:rsidRPr="00A3278B">
        <w:rPr>
          <w:rFonts w:ascii="仿宋" w:eastAsia="仿宋" w:hAnsi="仿宋" w:hint="eastAsia"/>
          <w:sz w:val="30"/>
          <w:szCs w:val="30"/>
        </w:rPr>
        <w:t>4月2日，华东建筑集团股份有限公司发布公告，公司限制性股票授予登记完成，这标志着华建集团</w:t>
      </w:r>
      <w:r w:rsidR="005D7488" w:rsidRPr="00A3278B">
        <w:rPr>
          <w:rFonts w:ascii="仿宋" w:eastAsia="仿宋" w:hAnsi="仿宋" w:hint="eastAsia"/>
          <w:sz w:val="30"/>
          <w:szCs w:val="30"/>
        </w:rPr>
        <w:t>实现整体上市</w:t>
      </w:r>
      <w:r w:rsidRPr="00A3278B">
        <w:rPr>
          <w:rFonts w:ascii="仿宋" w:eastAsia="仿宋" w:hAnsi="仿宋" w:hint="eastAsia"/>
          <w:sz w:val="30"/>
          <w:szCs w:val="30"/>
        </w:rPr>
        <w:t>后的首期股权激励</w:t>
      </w:r>
      <w:r w:rsidR="005D7488" w:rsidRPr="00A3278B">
        <w:rPr>
          <w:rFonts w:ascii="仿宋" w:eastAsia="仿宋" w:hAnsi="仿宋" w:hint="eastAsia"/>
          <w:sz w:val="30"/>
          <w:szCs w:val="30"/>
        </w:rPr>
        <w:t>方案</w:t>
      </w:r>
      <w:r w:rsidRPr="00A3278B">
        <w:rPr>
          <w:rFonts w:ascii="仿宋" w:eastAsia="仿宋" w:hAnsi="仿宋" w:hint="eastAsia"/>
          <w:sz w:val="30"/>
          <w:szCs w:val="30"/>
        </w:rPr>
        <w:t>实施落地。</w:t>
      </w:r>
    </w:p>
    <w:p w:rsidR="00D6125E" w:rsidRPr="00A3278B" w:rsidRDefault="008D0696" w:rsidP="00A3278B">
      <w:pPr>
        <w:spacing w:beforeLines="50" w:before="156" w:afterLines="50" w:after="156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278B">
        <w:rPr>
          <w:rFonts w:ascii="仿宋" w:eastAsia="仿宋" w:hAnsi="仿宋" w:hint="eastAsia"/>
          <w:sz w:val="30"/>
          <w:szCs w:val="30"/>
        </w:rPr>
        <w:t>根据《关于积极稳妥推进实施股权激励工作的通知》（沪国资委分配[</w:t>
      </w:r>
      <w:r w:rsidRPr="00A3278B">
        <w:rPr>
          <w:rFonts w:ascii="仿宋" w:eastAsia="仿宋" w:hAnsi="仿宋"/>
          <w:sz w:val="30"/>
          <w:szCs w:val="30"/>
        </w:rPr>
        <w:t>2018</w:t>
      </w:r>
      <w:r w:rsidRPr="00A3278B">
        <w:rPr>
          <w:rFonts w:ascii="仿宋" w:eastAsia="仿宋" w:hAnsi="仿宋" w:hint="eastAsia"/>
          <w:sz w:val="30"/>
          <w:szCs w:val="30"/>
        </w:rPr>
        <w:t>]</w:t>
      </w:r>
      <w:r w:rsidRPr="00A3278B">
        <w:rPr>
          <w:rFonts w:ascii="仿宋" w:eastAsia="仿宋" w:hAnsi="仿宋"/>
          <w:sz w:val="30"/>
          <w:szCs w:val="30"/>
        </w:rPr>
        <w:t>339号</w:t>
      </w:r>
      <w:r w:rsidRPr="00A3278B">
        <w:rPr>
          <w:rFonts w:ascii="仿宋" w:eastAsia="仿宋" w:hAnsi="仿宋" w:hint="eastAsia"/>
          <w:sz w:val="30"/>
          <w:szCs w:val="30"/>
        </w:rPr>
        <w:t>）精神，</w:t>
      </w:r>
      <w:r w:rsidR="00970F13" w:rsidRPr="00A3278B">
        <w:rPr>
          <w:rFonts w:ascii="仿宋" w:eastAsia="仿宋" w:hAnsi="仿宋" w:hint="eastAsia"/>
          <w:sz w:val="30"/>
          <w:szCs w:val="30"/>
        </w:rPr>
        <w:t>华建</w:t>
      </w:r>
      <w:r w:rsidR="002829D1" w:rsidRPr="00A3278B">
        <w:rPr>
          <w:rFonts w:ascii="仿宋" w:eastAsia="仿宋" w:hAnsi="仿宋" w:hint="eastAsia"/>
          <w:sz w:val="30"/>
          <w:szCs w:val="30"/>
        </w:rPr>
        <w:t>集团于2018年下半年全面启动股权激励的研究工作。</w:t>
      </w:r>
      <w:r w:rsidR="001A2561" w:rsidRPr="00A3278B">
        <w:rPr>
          <w:rFonts w:ascii="仿宋" w:eastAsia="仿宋" w:hAnsi="仿宋" w:hint="eastAsia"/>
          <w:sz w:val="30"/>
          <w:szCs w:val="30"/>
        </w:rPr>
        <w:t>结合</w:t>
      </w:r>
      <w:r w:rsidR="000F1F02" w:rsidRPr="00A3278B">
        <w:rPr>
          <w:rFonts w:ascii="仿宋" w:eastAsia="仿宋" w:hAnsi="仿宋" w:hint="eastAsia"/>
          <w:sz w:val="30"/>
          <w:szCs w:val="30"/>
        </w:rPr>
        <w:t>华建集团的</w:t>
      </w:r>
      <w:r w:rsidR="001A2561" w:rsidRPr="00A3278B">
        <w:rPr>
          <w:rFonts w:ascii="仿宋" w:eastAsia="仿宋" w:hAnsi="仿宋" w:hint="eastAsia"/>
          <w:sz w:val="30"/>
          <w:szCs w:val="30"/>
        </w:rPr>
        <w:t>发展实际，</w:t>
      </w:r>
      <w:r w:rsidR="000F1F02" w:rsidRPr="00A3278B">
        <w:rPr>
          <w:rFonts w:ascii="仿宋" w:eastAsia="仿宋" w:hAnsi="仿宋" w:hint="eastAsia"/>
          <w:sz w:val="30"/>
          <w:szCs w:val="30"/>
        </w:rPr>
        <w:t>确定了</w:t>
      </w:r>
      <w:r w:rsidR="00C45C77" w:rsidRPr="00A3278B">
        <w:rPr>
          <w:rFonts w:ascii="仿宋" w:eastAsia="仿宋" w:hAnsi="仿宋" w:hint="eastAsia"/>
          <w:sz w:val="30"/>
          <w:szCs w:val="30"/>
        </w:rPr>
        <w:t>限制性股票这一市场广泛使用且符合集团战略发展要求的</w:t>
      </w:r>
      <w:r w:rsidR="00F7119C" w:rsidRPr="00A3278B">
        <w:rPr>
          <w:rFonts w:ascii="仿宋" w:eastAsia="仿宋" w:hAnsi="仿宋" w:hint="eastAsia"/>
          <w:sz w:val="30"/>
          <w:szCs w:val="30"/>
        </w:rPr>
        <w:t>方案</w:t>
      </w:r>
      <w:r w:rsidR="005D7488" w:rsidRPr="00A3278B">
        <w:rPr>
          <w:rFonts w:ascii="仿宋" w:eastAsia="仿宋" w:hAnsi="仿宋" w:hint="eastAsia"/>
          <w:sz w:val="30"/>
          <w:szCs w:val="30"/>
        </w:rPr>
        <w:t>，现行职业经理人激励计划转入股权激励计划</w:t>
      </w:r>
      <w:r w:rsidR="00C45C77" w:rsidRPr="00A3278B">
        <w:rPr>
          <w:rFonts w:ascii="仿宋" w:eastAsia="仿宋" w:hAnsi="仿宋" w:hint="eastAsia"/>
          <w:sz w:val="30"/>
          <w:szCs w:val="30"/>
        </w:rPr>
        <w:t>。</w:t>
      </w:r>
      <w:r w:rsidR="00B62D01" w:rsidRPr="00A3278B">
        <w:rPr>
          <w:rFonts w:ascii="仿宋" w:eastAsia="仿宋" w:hAnsi="仿宋" w:hint="eastAsia"/>
          <w:sz w:val="30"/>
          <w:szCs w:val="30"/>
        </w:rPr>
        <w:t>考虑到华建集团总股本、市值规模和科技类型企业特征，首期激励授予3%总股本。</w:t>
      </w:r>
      <w:r w:rsidR="00E04C53" w:rsidRPr="00A3278B">
        <w:rPr>
          <w:rFonts w:ascii="仿宋" w:eastAsia="仿宋" w:hAnsi="仿宋" w:hint="eastAsia"/>
          <w:sz w:val="30"/>
          <w:szCs w:val="30"/>
        </w:rPr>
        <w:t>2019年3月20日，</w:t>
      </w:r>
      <w:r w:rsidR="00294144" w:rsidRPr="00A3278B">
        <w:rPr>
          <w:rFonts w:ascii="仿宋" w:eastAsia="仿宋" w:hAnsi="仿宋" w:hint="eastAsia"/>
          <w:sz w:val="30"/>
          <w:szCs w:val="30"/>
        </w:rPr>
        <w:t>华建</w:t>
      </w:r>
      <w:r w:rsidR="00E04C53" w:rsidRPr="00A3278B">
        <w:rPr>
          <w:rFonts w:ascii="仿宋" w:eastAsia="仿宋" w:hAnsi="仿宋" w:hint="eastAsia"/>
          <w:sz w:val="30"/>
          <w:szCs w:val="30"/>
        </w:rPr>
        <w:t>集团股东大会审议通过了激励计划</w:t>
      </w:r>
      <w:r w:rsidR="00294144" w:rsidRPr="00A3278B">
        <w:rPr>
          <w:rFonts w:ascii="仿宋" w:eastAsia="仿宋" w:hAnsi="仿宋" w:hint="eastAsia"/>
          <w:sz w:val="30"/>
          <w:szCs w:val="30"/>
        </w:rPr>
        <w:t>。</w:t>
      </w:r>
      <w:r w:rsidR="00E04C53" w:rsidRPr="00A3278B">
        <w:rPr>
          <w:rFonts w:ascii="仿宋" w:eastAsia="仿宋" w:hAnsi="仿宋" w:hint="eastAsia"/>
          <w:sz w:val="30"/>
          <w:szCs w:val="30"/>
        </w:rPr>
        <w:t>3月29日，在完成确定授予日、缴款、验资等事项后，新增股份在中国证券登记结算有限公司上海分公司登记完成。</w:t>
      </w:r>
    </w:p>
    <w:p w:rsidR="00B62D01" w:rsidRPr="00A3278B" w:rsidRDefault="00D6125E" w:rsidP="00A3278B">
      <w:pPr>
        <w:spacing w:beforeLines="50" w:before="156" w:afterLines="50" w:after="156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278B">
        <w:rPr>
          <w:rFonts w:ascii="仿宋" w:eastAsia="仿宋" w:hAnsi="仿宋" w:hint="eastAsia"/>
          <w:sz w:val="30"/>
          <w:szCs w:val="30"/>
        </w:rPr>
        <w:t>通过试点探索市管企业股权激励</w:t>
      </w:r>
      <w:r w:rsidR="006A2AC0" w:rsidRPr="00A3278B">
        <w:rPr>
          <w:rFonts w:ascii="仿宋" w:eastAsia="仿宋" w:hAnsi="仿宋" w:hint="eastAsia"/>
          <w:sz w:val="30"/>
          <w:szCs w:val="30"/>
        </w:rPr>
        <w:t>，有利于推动监管企业加快构建与发展战略相协调、与创新转型相匹配、与市场规则相适应的长效激励约束机制，形成企业、股东和公司骨干利益共同体，</w:t>
      </w:r>
      <w:r w:rsidR="00F45301" w:rsidRPr="00A3278B">
        <w:rPr>
          <w:rFonts w:ascii="仿宋" w:eastAsia="仿宋" w:hAnsi="仿宋" w:hint="eastAsia"/>
          <w:sz w:val="30"/>
          <w:szCs w:val="30"/>
        </w:rPr>
        <w:t>进一步激发国有企业改革创新动力，</w:t>
      </w:r>
      <w:r w:rsidR="006A2AC0" w:rsidRPr="00A3278B">
        <w:rPr>
          <w:rFonts w:ascii="仿宋" w:eastAsia="仿宋" w:hAnsi="仿宋" w:hint="eastAsia"/>
          <w:sz w:val="30"/>
          <w:szCs w:val="30"/>
        </w:rPr>
        <w:t>做强做大国有资本，促进企业高质量发展。</w:t>
      </w:r>
    </w:p>
    <w:bookmarkEnd w:id="0"/>
    <w:bookmarkEnd w:id="1"/>
    <w:p w:rsidR="00FA3B75" w:rsidRPr="00A3278B" w:rsidRDefault="00A3278B" w:rsidP="00A3278B">
      <w:pPr>
        <w:spacing w:beforeLines="50" w:before="156" w:afterLines="50" w:after="156" w:line="360" w:lineRule="auto"/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（华建集团）</w:t>
      </w:r>
    </w:p>
    <w:sectPr w:rsidR="00FA3B75" w:rsidRPr="00A32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B3" w:rsidRDefault="00AF35B3"/>
  </w:endnote>
  <w:endnote w:type="continuationSeparator" w:id="0">
    <w:p w:rsidR="00AF35B3" w:rsidRDefault="00AF3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B3" w:rsidRDefault="00AF35B3"/>
  </w:footnote>
  <w:footnote w:type="continuationSeparator" w:id="0">
    <w:p w:rsidR="00AF35B3" w:rsidRDefault="00AF35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75"/>
    <w:rsid w:val="000319EE"/>
    <w:rsid w:val="000F1F02"/>
    <w:rsid w:val="001A2561"/>
    <w:rsid w:val="002829D1"/>
    <w:rsid w:val="00294144"/>
    <w:rsid w:val="002E2720"/>
    <w:rsid w:val="00391FE1"/>
    <w:rsid w:val="003C1304"/>
    <w:rsid w:val="00416D35"/>
    <w:rsid w:val="005D7488"/>
    <w:rsid w:val="005E4E60"/>
    <w:rsid w:val="006A2AC0"/>
    <w:rsid w:val="00826ADB"/>
    <w:rsid w:val="008D0696"/>
    <w:rsid w:val="008F1272"/>
    <w:rsid w:val="00955CF7"/>
    <w:rsid w:val="00970F13"/>
    <w:rsid w:val="00980537"/>
    <w:rsid w:val="009B3333"/>
    <w:rsid w:val="00A14D96"/>
    <w:rsid w:val="00A3278B"/>
    <w:rsid w:val="00A44410"/>
    <w:rsid w:val="00A54BE5"/>
    <w:rsid w:val="00AF35B3"/>
    <w:rsid w:val="00B62B6F"/>
    <w:rsid w:val="00B62D01"/>
    <w:rsid w:val="00BB6B35"/>
    <w:rsid w:val="00BD1F37"/>
    <w:rsid w:val="00C45C77"/>
    <w:rsid w:val="00CC3ED1"/>
    <w:rsid w:val="00D30C09"/>
    <w:rsid w:val="00D6125E"/>
    <w:rsid w:val="00DE0C83"/>
    <w:rsid w:val="00E04C53"/>
    <w:rsid w:val="00EF1602"/>
    <w:rsid w:val="00F45301"/>
    <w:rsid w:val="00F7119C"/>
    <w:rsid w:val="00F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EDE207-0B4A-411C-8ED3-2C9DDEEC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74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7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93D8-92C5-48B7-B5DD-6D40FC99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227</Words>
  <Characters>238</Characters>
  <Application>Microsoft Office Word</Application>
  <DocSecurity>0</DocSecurity>
  <Lines>9</Lines>
  <Paragraphs>3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0203-31103华建集团董事会办公室B-谢俊士</dc:creator>
  <cp:keywords/>
  <dc:description/>
  <cp:lastModifiedBy>0104-02163集团办公室S-顾伟业</cp:lastModifiedBy>
  <cp:revision>6</cp:revision>
  <cp:lastPrinted>2019-04-08T00:49:00Z</cp:lastPrinted>
  <dcterms:created xsi:type="dcterms:W3CDTF">2019-04-04T03:24:00Z</dcterms:created>
  <dcterms:modified xsi:type="dcterms:W3CDTF">2019-04-08T03:06:00Z</dcterms:modified>
</cp:coreProperties>
</file>