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B01" w:rsidRPr="007D2B01" w:rsidRDefault="007D2B01" w:rsidP="00A06701">
      <w:pPr>
        <w:widowControl/>
        <w:shd w:val="clear" w:color="auto" w:fill="FFFFFF"/>
        <w:adjustRightInd w:val="0"/>
        <w:snapToGrid w:val="0"/>
        <w:spacing w:line="360" w:lineRule="auto"/>
        <w:jc w:val="center"/>
        <w:outlineLvl w:val="1"/>
        <w:rPr>
          <w:rFonts w:ascii="黑体" w:eastAsia="黑体" w:hAnsi="黑体" w:cs="宋体"/>
          <w:color w:val="000000" w:themeColor="text1"/>
          <w:spacing w:val="8"/>
          <w:kern w:val="0"/>
          <w:sz w:val="36"/>
          <w:szCs w:val="36"/>
        </w:rPr>
      </w:pPr>
      <w:r w:rsidRPr="007D2B01">
        <w:rPr>
          <w:rFonts w:ascii="黑体" w:eastAsia="黑体" w:hAnsi="黑体" w:cs="宋体" w:hint="eastAsia"/>
          <w:color w:val="000000" w:themeColor="text1"/>
          <w:spacing w:val="8"/>
          <w:kern w:val="0"/>
          <w:sz w:val="36"/>
          <w:szCs w:val="36"/>
        </w:rPr>
        <w:t>临港管委会与临港集团</w:t>
      </w:r>
      <w:r w:rsidR="001C0007">
        <w:rPr>
          <w:rFonts w:ascii="黑体" w:eastAsia="黑体" w:hAnsi="黑体" w:cs="宋体" w:hint="eastAsia"/>
          <w:color w:val="000000" w:themeColor="text1"/>
          <w:spacing w:val="8"/>
          <w:kern w:val="0"/>
          <w:sz w:val="36"/>
          <w:szCs w:val="36"/>
        </w:rPr>
        <w:t>签署合作备忘录，</w:t>
      </w:r>
      <w:r w:rsidRPr="007D2B01">
        <w:rPr>
          <w:rFonts w:ascii="黑体" w:eastAsia="黑体" w:hAnsi="黑体" w:cs="宋体" w:hint="eastAsia"/>
          <w:color w:val="000000" w:themeColor="text1"/>
          <w:spacing w:val="8"/>
          <w:kern w:val="0"/>
          <w:sz w:val="36"/>
          <w:szCs w:val="36"/>
        </w:rPr>
        <w:t>明确2019年共同推进事项</w:t>
      </w:r>
    </w:p>
    <w:p w:rsidR="00A06701" w:rsidRDefault="00A06701" w:rsidP="00A06701">
      <w:pPr>
        <w:widowControl/>
        <w:adjustRightInd w:val="0"/>
        <w:snapToGrid w:val="0"/>
        <w:spacing w:line="360" w:lineRule="auto"/>
        <w:jc w:val="center"/>
        <w:rPr>
          <w:rFonts w:ascii="仿宋" w:eastAsia="仿宋" w:hAnsi="仿宋" w:cs="宋体"/>
          <w:color w:val="000000" w:themeColor="text1"/>
          <w:kern w:val="0"/>
          <w:sz w:val="28"/>
          <w:szCs w:val="28"/>
        </w:rPr>
      </w:pPr>
      <w:r w:rsidRPr="007D2B01">
        <w:rPr>
          <w:rFonts w:ascii="仿宋" w:eastAsia="仿宋" w:hAnsi="仿宋" w:cs="宋体"/>
          <w:noProof/>
          <w:color w:val="000000" w:themeColor="text1"/>
          <w:kern w:val="0"/>
          <w:sz w:val="28"/>
          <w:szCs w:val="28"/>
        </w:rPr>
        <w:drawing>
          <wp:inline distT="0" distB="0" distL="0" distR="0" wp14:anchorId="7A3282B4" wp14:editId="7ECD3730">
            <wp:extent cx="4651517" cy="2620266"/>
            <wp:effectExtent l="0" t="0" r="0" b="8890"/>
            <wp:docPr id="4" name="图片 4" descr="C:\Users\zhaohp\Desktop\管委会\微信图片_2019051220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haohp\Desktop\管委会\微信图片_201905122011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4097" cy="2627353"/>
                    </a:xfrm>
                    <a:prstGeom prst="rect">
                      <a:avLst/>
                    </a:prstGeom>
                    <a:noFill/>
                    <a:ln>
                      <a:noFill/>
                    </a:ln>
                  </pic:spPr>
                </pic:pic>
              </a:graphicData>
            </a:graphic>
          </wp:inline>
        </w:drawing>
      </w:r>
    </w:p>
    <w:p w:rsidR="007D2B01" w:rsidRDefault="007D2B01" w:rsidP="007D2B01">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7D2B01">
        <w:rPr>
          <w:rFonts w:ascii="仿宋" w:eastAsia="仿宋" w:hAnsi="仿宋" w:cs="宋体"/>
          <w:color w:val="000000" w:themeColor="text1"/>
          <w:kern w:val="0"/>
          <w:sz w:val="28"/>
          <w:szCs w:val="28"/>
        </w:rPr>
        <w:t>5月10日，临港管委会与临港集团就合力推进2019年临港地区开发建设工作签署合作备忘录，双方将紧紧围绕总书记交给上海三项新的重大任务和临港地区下一步发展面临的新形势，全面落实李强书记、应勇市长调研临港的指示要求，推动临港地区各项工作取得新突破。</w:t>
      </w:r>
    </w:p>
    <w:p w:rsidR="00A06701" w:rsidRDefault="00A06701" w:rsidP="007D2B01">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7D2B01">
        <w:rPr>
          <w:rFonts w:ascii="仿宋" w:eastAsia="仿宋" w:hAnsi="仿宋" w:cs="宋体"/>
          <w:color w:val="000000" w:themeColor="text1"/>
          <w:kern w:val="0"/>
          <w:sz w:val="28"/>
          <w:szCs w:val="28"/>
        </w:rPr>
        <w:t>2019年，临港管委会和临港集团</w:t>
      </w:r>
      <w:r w:rsidR="008B3307">
        <w:rPr>
          <w:rFonts w:ascii="仿宋" w:eastAsia="仿宋" w:hAnsi="仿宋" w:cs="宋体" w:hint="eastAsia"/>
          <w:color w:val="000000" w:themeColor="text1"/>
          <w:kern w:val="0"/>
          <w:sz w:val="28"/>
          <w:szCs w:val="28"/>
        </w:rPr>
        <w:t>在</w:t>
      </w:r>
      <w:r w:rsidR="008B3307" w:rsidRPr="007D2B01">
        <w:rPr>
          <w:rFonts w:ascii="仿宋" w:eastAsia="仿宋" w:hAnsi="仿宋" w:cs="宋体"/>
          <w:color w:val="000000" w:themeColor="text1"/>
          <w:kern w:val="0"/>
          <w:sz w:val="28"/>
          <w:szCs w:val="28"/>
        </w:rPr>
        <w:t>合作备忘录</w:t>
      </w:r>
      <w:r w:rsidR="008B3307">
        <w:rPr>
          <w:rFonts w:ascii="仿宋" w:eastAsia="仿宋" w:hAnsi="仿宋" w:cs="宋体" w:hint="eastAsia"/>
          <w:color w:val="000000" w:themeColor="text1"/>
          <w:kern w:val="0"/>
          <w:sz w:val="28"/>
          <w:szCs w:val="28"/>
        </w:rPr>
        <w:t>中</w:t>
      </w:r>
      <w:r w:rsidRPr="007D2B01">
        <w:rPr>
          <w:rFonts w:ascii="仿宋" w:eastAsia="仿宋" w:hAnsi="仿宋" w:cs="宋体"/>
          <w:color w:val="000000" w:themeColor="text1"/>
          <w:kern w:val="0"/>
          <w:sz w:val="28"/>
          <w:szCs w:val="28"/>
        </w:rPr>
        <w:t>共确定了“推进高水平改革开放、打造世界一流产业集群、推进长三角重要节点城市建设”三大方面、十项重点工作，以及50个具体工作事项。</w:t>
      </w:r>
    </w:p>
    <w:p w:rsidR="00C00486" w:rsidRDefault="00196212" w:rsidP="007D2B01">
      <w:pPr>
        <w:adjustRightInd w:val="0"/>
        <w:snapToGrid w:val="0"/>
        <w:spacing w:line="360" w:lineRule="auto"/>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下一步</w:t>
      </w:r>
      <w:bookmarkStart w:id="0" w:name="_GoBack"/>
      <w:bookmarkEnd w:id="0"/>
      <w:r w:rsidR="008B3307">
        <w:rPr>
          <w:rFonts w:ascii="仿宋" w:eastAsia="仿宋" w:hAnsi="仿宋" w:cs="宋体" w:hint="eastAsia"/>
          <w:color w:val="000000" w:themeColor="text1"/>
          <w:kern w:val="0"/>
          <w:sz w:val="28"/>
          <w:szCs w:val="28"/>
        </w:rPr>
        <w:t>,双方将</w:t>
      </w:r>
      <w:r w:rsidR="008B3307">
        <w:rPr>
          <w:rFonts w:ascii="仿宋" w:eastAsia="仿宋" w:hAnsi="仿宋" w:cs="宋体"/>
          <w:color w:val="000000" w:themeColor="text1"/>
          <w:kern w:val="0"/>
          <w:sz w:val="28"/>
          <w:szCs w:val="28"/>
        </w:rPr>
        <w:t>全力以赴做好现有</w:t>
      </w:r>
      <w:r w:rsidR="008B3307" w:rsidRPr="007D2B01">
        <w:rPr>
          <w:rFonts w:ascii="仿宋" w:eastAsia="仿宋" w:hAnsi="仿宋" w:cs="宋体"/>
          <w:color w:val="000000" w:themeColor="text1"/>
          <w:kern w:val="0"/>
          <w:sz w:val="28"/>
          <w:szCs w:val="28"/>
        </w:rPr>
        <w:t>项目</w:t>
      </w:r>
      <w:r w:rsidR="008B3307">
        <w:rPr>
          <w:rFonts w:ascii="仿宋" w:eastAsia="仿宋" w:hAnsi="仿宋" w:cs="宋体" w:hint="eastAsia"/>
          <w:color w:val="000000" w:themeColor="text1"/>
          <w:kern w:val="0"/>
          <w:sz w:val="28"/>
          <w:szCs w:val="28"/>
        </w:rPr>
        <w:t>的</w:t>
      </w:r>
      <w:r w:rsidR="008B3307">
        <w:rPr>
          <w:rFonts w:ascii="仿宋" w:eastAsia="仿宋" w:hAnsi="仿宋" w:cs="宋体"/>
          <w:color w:val="000000" w:themeColor="text1"/>
          <w:kern w:val="0"/>
          <w:sz w:val="28"/>
          <w:szCs w:val="28"/>
        </w:rPr>
        <w:t>招商引资</w:t>
      </w:r>
      <w:r w:rsidR="005B7C4C">
        <w:rPr>
          <w:rFonts w:ascii="仿宋" w:eastAsia="仿宋" w:hAnsi="仿宋" w:cs="宋体" w:hint="eastAsia"/>
          <w:color w:val="000000" w:themeColor="text1"/>
          <w:kern w:val="0"/>
          <w:sz w:val="28"/>
          <w:szCs w:val="28"/>
        </w:rPr>
        <w:t>，</w:t>
      </w:r>
      <w:r w:rsidR="005B7C4C" w:rsidRPr="007D2B01">
        <w:rPr>
          <w:rFonts w:ascii="仿宋" w:eastAsia="仿宋" w:hAnsi="仿宋" w:cs="宋体"/>
          <w:color w:val="000000" w:themeColor="text1"/>
          <w:kern w:val="0"/>
          <w:sz w:val="28"/>
          <w:szCs w:val="28"/>
        </w:rPr>
        <w:t>推动关键事项落地</w:t>
      </w:r>
      <w:r w:rsidR="005B7C4C">
        <w:rPr>
          <w:rFonts w:ascii="仿宋" w:eastAsia="仿宋" w:hAnsi="仿宋" w:cs="宋体" w:hint="eastAsia"/>
          <w:color w:val="000000" w:themeColor="text1"/>
          <w:kern w:val="0"/>
          <w:sz w:val="28"/>
          <w:szCs w:val="28"/>
        </w:rPr>
        <w:t>，</w:t>
      </w:r>
      <w:r w:rsidR="005B7C4C" w:rsidRPr="007D2B01">
        <w:rPr>
          <w:rFonts w:ascii="仿宋" w:eastAsia="仿宋" w:hAnsi="仿宋" w:cs="宋体"/>
          <w:color w:val="000000" w:themeColor="text1"/>
          <w:kern w:val="0"/>
          <w:sz w:val="28"/>
          <w:szCs w:val="28"/>
        </w:rPr>
        <w:t>做好产业服务和招商，推动产城融合发展</w:t>
      </w:r>
      <w:r w:rsidR="005B7C4C">
        <w:rPr>
          <w:rFonts w:ascii="仿宋" w:eastAsia="仿宋" w:hAnsi="仿宋" w:cs="宋体" w:hint="eastAsia"/>
          <w:color w:val="000000" w:themeColor="text1"/>
          <w:kern w:val="0"/>
          <w:sz w:val="28"/>
          <w:szCs w:val="28"/>
        </w:rPr>
        <w:t>，</w:t>
      </w:r>
      <w:r w:rsidR="005B7C4C" w:rsidRPr="007D2B01">
        <w:rPr>
          <w:rFonts w:ascii="仿宋" w:eastAsia="仿宋" w:hAnsi="仿宋" w:cs="宋体"/>
          <w:color w:val="000000" w:themeColor="text1"/>
          <w:kern w:val="0"/>
          <w:sz w:val="28"/>
          <w:szCs w:val="28"/>
        </w:rPr>
        <w:t>凝心聚力，奋力开创临港地区开发建设的新局面</w:t>
      </w:r>
      <w:r w:rsidR="005B7C4C">
        <w:rPr>
          <w:rFonts w:ascii="仿宋" w:eastAsia="仿宋" w:hAnsi="仿宋" w:cs="宋体" w:hint="eastAsia"/>
          <w:color w:val="000000" w:themeColor="text1"/>
          <w:kern w:val="0"/>
          <w:sz w:val="28"/>
          <w:szCs w:val="28"/>
        </w:rPr>
        <w:t>。</w:t>
      </w:r>
    </w:p>
    <w:p w:rsidR="005B7C4C" w:rsidRPr="005B7C4C" w:rsidRDefault="005B7C4C" w:rsidP="005B7C4C">
      <w:pPr>
        <w:adjustRightInd w:val="0"/>
        <w:snapToGrid w:val="0"/>
        <w:spacing w:line="360" w:lineRule="auto"/>
        <w:ind w:firstLineChars="200" w:firstLine="560"/>
        <w:jc w:val="right"/>
        <w:rPr>
          <w:rFonts w:ascii="仿宋" w:eastAsia="仿宋" w:hAnsi="仿宋" w:hint="eastAsia"/>
          <w:color w:val="000000" w:themeColor="text1"/>
          <w:sz w:val="28"/>
          <w:szCs w:val="28"/>
        </w:rPr>
      </w:pPr>
      <w:r>
        <w:rPr>
          <w:rFonts w:ascii="仿宋" w:eastAsia="仿宋" w:hAnsi="仿宋" w:cs="宋体" w:hint="eastAsia"/>
          <w:color w:val="000000" w:themeColor="text1"/>
          <w:kern w:val="0"/>
          <w:sz w:val="28"/>
          <w:szCs w:val="28"/>
        </w:rPr>
        <w:t>（临港</w:t>
      </w:r>
      <w:r>
        <w:rPr>
          <w:rFonts w:ascii="仿宋" w:eastAsia="仿宋" w:hAnsi="仿宋" w:cs="宋体"/>
          <w:color w:val="000000" w:themeColor="text1"/>
          <w:kern w:val="0"/>
          <w:sz w:val="28"/>
          <w:szCs w:val="28"/>
        </w:rPr>
        <w:t>集团</w:t>
      </w:r>
      <w:r>
        <w:rPr>
          <w:rFonts w:ascii="仿宋" w:eastAsia="仿宋" w:hAnsi="仿宋" w:cs="宋体" w:hint="eastAsia"/>
          <w:color w:val="000000" w:themeColor="text1"/>
          <w:kern w:val="0"/>
          <w:sz w:val="28"/>
          <w:szCs w:val="28"/>
        </w:rPr>
        <w:t>）</w:t>
      </w:r>
    </w:p>
    <w:sectPr w:rsidR="005B7C4C" w:rsidRPr="005B7C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179" w:rsidRDefault="008A6179" w:rsidP="007D2B01">
      <w:r>
        <w:separator/>
      </w:r>
    </w:p>
  </w:endnote>
  <w:endnote w:type="continuationSeparator" w:id="0">
    <w:p w:rsidR="008A6179" w:rsidRDefault="008A6179" w:rsidP="007D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179" w:rsidRDefault="008A6179" w:rsidP="007D2B01">
      <w:r>
        <w:separator/>
      </w:r>
    </w:p>
  </w:footnote>
  <w:footnote w:type="continuationSeparator" w:id="0">
    <w:p w:rsidR="008A6179" w:rsidRDefault="008A6179" w:rsidP="007D2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B4"/>
    <w:rsid w:val="0014088A"/>
    <w:rsid w:val="00196212"/>
    <w:rsid w:val="001B3CAA"/>
    <w:rsid w:val="001C0007"/>
    <w:rsid w:val="00253681"/>
    <w:rsid w:val="005B7C4C"/>
    <w:rsid w:val="005D6457"/>
    <w:rsid w:val="00771777"/>
    <w:rsid w:val="007B6949"/>
    <w:rsid w:val="007D2B01"/>
    <w:rsid w:val="008A6179"/>
    <w:rsid w:val="008B3307"/>
    <w:rsid w:val="008D64F6"/>
    <w:rsid w:val="00A06701"/>
    <w:rsid w:val="00A544B4"/>
    <w:rsid w:val="00C52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9236C5-ACD1-40FC-8C6F-CECCB3C2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7D2B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2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2B01"/>
    <w:rPr>
      <w:sz w:val="18"/>
      <w:szCs w:val="18"/>
    </w:rPr>
  </w:style>
  <w:style w:type="paragraph" w:styleId="a4">
    <w:name w:val="footer"/>
    <w:basedOn w:val="a"/>
    <w:link w:val="Char0"/>
    <w:uiPriority w:val="99"/>
    <w:unhideWhenUsed/>
    <w:rsid w:val="007D2B01"/>
    <w:pPr>
      <w:tabs>
        <w:tab w:val="center" w:pos="4153"/>
        <w:tab w:val="right" w:pos="8306"/>
      </w:tabs>
      <w:snapToGrid w:val="0"/>
      <w:jc w:val="left"/>
    </w:pPr>
    <w:rPr>
      <w:sz w:val="18"/>
      <w:szCs w:val="18"/>
    </w:rPr>
  </w:style>
  <w:style w:type="character" w:customStyle="1" w:styleId="Char0">
    <w:name w:val="页脚 Char"/>
    <w:basedOn w:val="a0"/>
    <w:link w:val="a4"/>
    <w:uiPriority w:val="99"/>
    <w:rsid w:val="007D2B01"/>
    <w:rPr>
      <w:sz w:val="18"/>
      <w:szCs w:val="18"/>
    </w:rPr>
  </w:style>
  <w:style w:type="character" w:customStyle="1" w:styleId="2Char">
    <w:name w:val="标题 2 Char"/>
    <w:basedOn w:val="a0"/>
    <w:link w:val="2"/>
    <w:uiPriority w:val="9"/>
    <w:rsid w:val="007D2B01"/>
    <w:rPr>
      <w:rFonts w:ascii="宋体" w:eastAsia="宋体" w:hAnsi="宋体" w:cs="宋体"/>
      <w:b/>
      <w:bCs/>
      <w:kern w:val="0"/>
      <w:sz w:val="36"/>
      <w:szCs w:val="36"/>
    </w:rPr>
  </w:style>
  <w:style w:type="paragraph" w:styleId="a5">
    <w:name w:val="Normal (Web)"/>
    <w:basedOn w:val="a"/>
    <w:uiPriority w:val="99"/>
    <w:semiHidden/>
    <w:unhideWhenUsed/>
    <w:rsid w:val="007D2B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D2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463712">
      <w:bodyDiv w:val="1"/>
      <w:marLeft w:val="0"/>
      <w:marRight w:val="0"/>
      <w:marTop w:val="0"/>
      <w:marBottom w:val="0"/>
      <w:divBdr>
        <w:top w:val="none" w:sz="0" w:space="0" w:color="auto"/>
        <w:left w:val="none" w:sz="0" w:space="0" w:color="auto"/>
        <w:bottom w:val="none" w:sz="0" w:space="0" w:color="auto"/>
        <w:right w:val="none" w:sz="0" w:space="0" w:color="auto"/>
      </w:divBdr>
    </w:div>
    <w:div w:id="1339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48</Words>
  <Characters>278</Characters>
  <Application>Microsoft Office Word</Application>
  <DocSecurity>0</DocSecurity>
  <Lines>2</Lines>
  <Paragraphs>1</Paragraphs>
  <ScaleCrop>false</ScaleCrop>
  <Company>Microsoft</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赵海鹏</dc:creator>
  <cp:keywords/>
  <dc:description/>
  <cp:lastModifiedBy>赵海鹏</cp:lastModifiedBy>
  <cp:revision>10</cp:revision>
  <dcterms:created xsi:type="dcterms:W3CDTF">2019-05-12T12:07:00Z</dcterms:created>
  <dcterms:modified xsi:type="dcterms:W3CDTF">2019-05-12T13:49:00Z</dcterms:modified>
</cp:coreProperties>
</file>