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7B" w:rsidRDefault="00503D7B" w:rsidP="00503D7B">
      <w:pPr>
        <w:snapToGrid w:val="0"/>
        <w:spacing w:line="360" w:lineRule="auto"/>
        <w:jc w:val="center"/>
        <w:rPr>
          <w:rFonts w:ascii="文鼎CS中黑" w:eastAsia="文鼎CS中黑"/>
          <w:color w:val="FF0000"/>
          <w:sz w:val="72"/>
          <w:szCs w:val="72"/>
        </w:rPr>
      </w:pPr>
      <w:r>
        <w:rPr>
          <w:rFonts w:ascii="文鼎CS中黑" w:eastAsia="文鼎CS中黑" w:hint="eastAsia"/>
          <w:noProof/>
          <w:color w:val="FF0000"/>
          <w:sz w:val="72"/>
          <w:szCs w:val="72"/>
        </w:rPr>
        <w:drawing>
          <wp:inline distT="0" distB="0" distL="0" distR="0" wp14:anchorId="08E0D0AB" wp14:editId="33B1F0DC">
            <wp:extent cx="4267200" cy="4724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D7B" w:rsidRDefault="00503D7B" w:rsidP="00503D7B">
      <w:pPr>
        <w:snapToGrid w:val="0"/>
        <w:spacing w:line="360" w:lineRule="auto"/>
        <w:jc w:val="center"/>
        <w:rPr>
          <w:rFonts w:ascii="楷体_GB2312" w:eastAsia="楷体_GB2312" w:hAnsi="Arial" w:cs="Arial"/>
          <w:b/>
          <w:color w:val="000000"/>
          <w:sz w:val="18"/>
          <w:szCs w:val="18"/>
        </w:rPr>
      </w:pPr>
    </w:p>
    <w:p w:rsidR="00503D7B" w:rsidRDefault="00503D7B" w:rsidP="00DB107C">
      <w:pPr>
        <w:snapToGrid w:val="0"/>
        <w:spacing w:line="360" w:lineRule="auto"/>
        <w:jc w:val="center"/>
        <w:outlineLvl w:val="0"/>
        <w:rPr>
          <w:rFonts w:ascii="楷体_GB2312" w:eastAsia="楷体_GB2312" w:hAnsi="华文楷体"/>
          <w:b/>
          <w:color w:val="000000"/>
          <w:sz w:val="28"/>
          <w:szCs w:val="28"/>
        </w:rPr>
      </w:pPr>
      <w:r>
        <w:rPr>
          <w:rFonts w:ascii="楷体_GB2312" w:eastAsia="楷体_GB2312" w:hAnsi="华文楷体"/>
          <w:b/>
          <w:color w:val="000000"/>
          <w:sz w:val="28"/>
          <w:szCs w:val="28"/>
        </w:rPr>
        <w:t>201</w:t>
      </w:r>
      <w:r w:rsidR="00F47FF8">
        <w:rPr>
          <w:rFonts w:ascii="楷体_GB2312" w:eastAsia="楷体_GB2312" w:hAnsi="华文楷体" w:hint="eastAsia"/>
          <w:b/>
          <w:color w:val="000000"/>
          <w:sz w:val="28"/>
          <w:szCs w:val="28"/>
        </w:rPr>
        <w:t>9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年</w:t>
      </w:r>
      <w:r w:rsidR="00F24519">
        <w:rPr>
          <w:rFonts w:ascii="楷体_GB2312" w:eastAsia="楷体_GB2312" w:hAnsi="华文楷体" w:hint="eastAsia"/>
          <w:b/>
          <w:color w:val="000000"/>
          <w:sz w:val="28"/>
          <w:szCs w:val="28"/>
        </w:rPr>
        <w:t>第</w:t>
      </w:r>
      <w:r w:rsidR="00D07426">
        <w:rPr>
          <w:rFonts w:ascii="楷体_GB2312" w:eastAsia="楷体_GB2312" w:hAnsi="华文楷体" w:hint="eastAsia"/>
          <w:b/>
          <w:color w:val="000000"/>
          <w:sz w:val="28"/>
          <w:szCs w:val="28"/>
        </w:rPr>
        <w:t>1</w:t>
      </w:r>
      <w:r w:rsidR="00795E46">
        <w:rPr>
          <w:rFonts w:ascii="楷体_GB2312" w:eastAsia="楷体_GB2312" w:hAnsi="华文楷体" w:hint="eastAsia"/>
          <w:b/>
          <w:color w:val="000000"/>
          <w:sz w:val="28"/>
          <w:szCs w:val="28"/>
        </w:rPr>
        <w:t>5</w:t>
      </w:r>
      <w:r>
        <w:rPr>
          <w:rFonts w:ascii="楷体_GB2312" w:eastAsia="楷体_GB2312" w:hAnsi="华文楷体" w:hint="eastAsia"/>
          <w:b/>
          <w:color w:val="000000"/>
          <w:sz w:val="28"/>
          <w:szCs w:val="28"/>
        </w:rPr>
        <w:t>期</w:t>
      </w:r>
    </w:p>
    <w:p w:rsidR="00503D7B" w:rsidRDefault="00503D7B" w:rsidP="00503D7B">
      <w:pPr>
        <w:snapToGrid w:val="0"/>
        <w:spacing w:line="360" w:lineRule="auto"/>
        <w:jc w:val="center"/>
        <w:outlineLvl w:val="0"/>
        <w:rPr>
          <w:rFonts w:ascii="楷体_GB2312" w:eastAsia="楷体_GB2312" w:hAnsi="Arial" w:cs="Arial"/>
          <w:b/>
          <w:color w:val="000000"/>
          <w:sz w:val="28"/>
          <w:szCs w:val="28"/>
        </w:rPr>
      </w:pPr>
      <w:r>
        <w:rPr>
          <w:rFonts w:ascii="楷体_GB2312" w:eastAsia="楷体_GB2312" w:hAnsi="Arial" w:cs="Arial" w:hint="eastAsia"/>
          <w:b/>
          <w:color w:val="000000"/>
          <w:sz w:val="28"/>
          <w:szCs w:val="28"/>
        </w:rPr>
        <w:t>（总第</w:t>
      </w:r>
      <w:r w:rsidR="00F24519">
        <w:rPr>
          <w:rFonts w:ascii="楷体_GB2312" w:eastAsia="楷体_GB2312" w:hAnsi="Arial" w:cs="Arial" w:hint="eastAsia"/>
          <w:b/>
          <w:color w:val="000000"/>
          <w:sz w:val="28"/>
          <w:szCs w:val="28"/>
        </w:rPr>
        <w:t>28</w:t>
      </w:r>
      <w:r w:rsidR="00795E46">
        <w:rPr>
          <w:rFonts w:ascii="楷体_GB2312" w:eastAsia="楷体_GB2312" w:hAnsi="Arial" w:cs="Arial" w:hint="eastAsia"/>
          <w:b/>
          <w:color w:val="000000"/>
          <w:sz w:val="28"/>
          <w:szCs w:val="28"/>
        </w:rPr>
        <w:t>8</w:t>
      </w:r>
      <w:r>
        <w:rPr>
          <w:rFonts w:ascii="楷体_GB2312" w:eastAsia="楷体_GB2312" w:hAnsi="Arial" w:cs="Arial" w:hint="eastAsia"/>
          <w:b/>
          <w:color w:val="000000"/>
          <w:sz w:val="28"/>
          <w:szCs w:val="28"/>
        </w:rPr>
        <w:t>期）</w:t>
      </w:r>
    </w:p>
    <w:p w:rsidR="00503D7B" w:rsidRPr="00DB107C" w:rsidRDefault="00503D7B" w:rsidP="00503D7B">
      <w:pPr>
        <w:snapToGrid w:val="0"/>
        <w:spacing w:line="360" w:lineRule="auto"/>
        <w:jc w:val="center"/>
        <w:outlineLvl w:val="0"/>
        <w:rPr>
          <w:rFonts w:ascii="楷体_GB2312" w:eastAsia="楷体_GB2312" w:hAnsi="华文楷体"/>
          <w:b/>
          <w:color w:val="000000"/>
          <w:sz w:val="18"/>
          <w:szCs w:val="18"/>
        </w:rPr>
      </w:pPr>
    </w:p>
    <w:p w:rsidR="00503D7B" w:rsidRDefault="00503D7B" w:rsidP="00503D7B">
      <w:pPr>
        <w:snapToGrid w:val="0"/>
        <w:spacing w:line="360" w:lineRule="auto"/>
        <w:ind w:firstLine="360"/>
        <w:jc w:val="center"/>
        <w:outlineLvl w:val="0"/>
        <w:rPr>
          <w:rFonts w:ascii="楷体_GB2312" w:eastAsia="楷体_GB2312" w:hAnsi="Arial" w:cs="Arial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D09678" wp14:editId="612966EA">
                <wp:simplePos x="0" y="0"/>
                <wp:positionH relativeFrom="column">
                  <wp:posOffset>114300</wp:posOffset>
                </wp:positionH>
                <wp:positionV relativeFrom="paragraph">
                  <wp:posOffset>287654</wp:posOffset>
                </wp:positionV>
                <wp:extent cx="52578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2.65pt" to="423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" strokecolor="red" strokeweight="1.5pt"/>
            </w:pict>
          </mc:Fallback>
        </mc:AlternateContent>
      </w:r>
      <w:r>
        <w:rPr>
          <w:rFonts w:ascii="楷体_GB2312" w:eastAsia="楷体_GB2312" w:hAnsi="Arial" w:cs="Arial" w:hint="eastAsia"/>
          <w:b/>
          <w:color w:val="000000"/>
          <w:sz w:val="28"/>
          <w:szCs w:val="28"/>
        </w:rPr>
        <w:t>上海浦东发展银行办公室</w:t>
      </w:r>
      <w:r>
        <w:rPr>
          <w:rFonts w:ascii="楷体_GB2312" w:eastAsia="楷体_GB2312" w:hAnsi="Arial" w:cs="Arial"/>
          <w:b/>
          <w:color w:val="000000"/>
          <w:sz w:val="28"/>
          <w:szCs w:val="28"/>
        </w:rPr>
        <w:t xml:space="preserve">                  </w:t>
      </w:r>
      <w:r w:rsidR="00F24519">
        <w:rPr>
          <w:rFonts w:ascii="楷体_GB2312" w:eastAsia="楷体_GB2312" w:hAnsi="Arial" w:cs="Arial"/>
          <w:b/>
          <w:color w:val="000000"/>
          <w:sz w:val="28"/>
          <w:szCs w:val="28"/>
        </w:rPr>
        <w:t>201</w:t>
      </w:r>
      <w:r w:rsidR="00F24519">
        <w:rPr>
          <w:rFonts w:ascii="楷体_GB2312" w:eastAsia="楷体_GB2312" w:hAnsi="Arial" w:cs="Arial" w:hint="eastAsia"/>
          <w:b/>
          <w:color w:val="000000"/>
          <w:sz w:val="28"/>
          <w:szCs w:val="28"/>
        </w:rPr>
        <w:t>9年</w:t>
      </w:r>
      <w:r w:rsidR="00B159B9">
        <w:rPr>
          <w:rFonts w:ascii="楷体_GB2312" w:eastAsia="楷体_GB2312" w:hAnsi="Arial" w:cs="Arial" w:hint="eastAsia"/>
          <w:b/>
          <w:color w:val="000000"/>
          <w:sz w:val="28"/>
          <w:szCs w:val="28"/>
        </w:rPr>
        <w:t>5</w:t>
      </w:r>
      <w:r w:rsidR="00F24519">
        <w:rPr>
          <w:rFonts w:ascii="楷体_GB2312" w:eastAsia="楷体_GB2312" w:hAnsi="Arial" w:cs="Arial" w:hint="eastAsia"/>
          <w:b/>
          <w:color w:val="000000"/>
          <w:sz w:val="28"/>
          <w:szCs w:val="28"/>
        </w:rPr>
        <w:t>月</w:t>
      </w:r>
      <w:r w:rsidR="00795E46">
        <w:rPr>
          <w:rFonts w:ascii="楷体_GB2312" w:eastAsia="楷体_GB2312" w:hAnsi="Arial" w:cs="Arial" w:hint="eastAsia"/>
          <w:b/>
          <w:color w:val="000000"/>
          <w:sz w:val="28"/>
          <w:szCs w:val="28"/>
        </w:rPr>
        <w:t>15</w:t>
      </w:r>
      <w:r>
        <w:rPr>
          <w:rFonts w:ascii="楷体_GB2312" w:eastAsia="楷体_GB2312" w:hAnsi="Arial" w:cs="Arial" w:hint="eastAsia"/>
          <w:b/>
          <w:color w:val="000000"/>
          <w:sz w:val="28"/>
          <w:szCs w:val="28"/>
        </w:rPr>
        <w:t>日</w:t>
      </w:r>
    </w:p>
    <w:p w:rsidR="00F44494" w:rsidRPr="00795E46" w:rsidRDefault="00F44494" w:rsidP="00F44494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FF4186" w:rsidRPr="00FE56E1" w:rsidRDefault="00795E46" w:rsidP="00FF4186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FE56E1">
        <w:rPr>
          <w:rFonts w:ascii="黑体" w:eastAsia="黑体" w:hAnsi="黑体" w:cs="Times New Roman" w:hint="eastAsia"/>
          <w:b/>
          <w:sz w:val="36"/>
          <w:szCs w:val="36"/>
        </w:rPr>
        <w:t xml:space="preserve">深耕科技金融生态圈 </w:t>
      </w:r>
    </w:p>
    <w:p w:rsidR="005D283A" w:rsidRDefault="00795E46" w:rsidP="00FF4186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795E46">
        <w:rPr>
          <w:rFonts w:ascii="黑体" w:eastAsia="黑体" w:hAnsi="黑体" w:cs="Times New Roman" w:hint="eastAsia"/>
          <w:b/>
          <w:sz w:val="36"/>
          <w:szCs w:val="36"/>
        </w:rPr>
        <w:t>浦发银行</w:t>
      </w:r>
      <w:r w:rsidR="00FF4186">
        <w:rPr>
          <w:rFonts w:ascii="黑体" w:eastAsia="黑体" w:hAnsi="黑体" w:cs="Times New Roman" w:hint="eastAsia"/>
          <w:b/>
          <w:sz w:val="36"/>
          <w:szCs w:val="36"/>
        </w:rPr>
        <w:t>推出</w:t>
      </w:r>
      <w:r w:rsidRPr="00795E46">
        <w:rPr>
          <w:rFonts w:ascii="黑体" w:eastAsia="黑体" w:hAnsi="黑体" w:cs="Times New Roman" w:hint="eastAsia"/>
          <w:b/>
          <w:sz w:val="36"/>
          <w:szCs w:val="36"/>
        </w:rPr>
        <w:t>科技金融服务</w:t>
      </w:r>
      <w:r w:rsidR="00FF4186">
        <w:rPr>
          <w:rFonts w:ascii="黑体" w:eastAsia="黑体" w:hAnsi="黑体" w:cs="Times New Roman" w:hint="eastAsia"/>
          <w:b/>
          <w:sz w:val="36"/>
          <w:szCs w:val="36"/>
        </w:rPr>
        <w:t>2.0版本</w:t>
      </w:r>
    </w:p>
    <w:p w:rsidR="00AE6263" w:rsidRPr="00FF4186" w:rsidRDefault="00AE6263" w:rsidP="00EF4CD1">
      <w:pPr>
        <w:adjustRightInd w:val="0"/>
        <w:snapToGrid w:val="0"/>
        <w:spacing w:line="360" w:lineRule="auto"/>
        <w:jc w:val="center"/>
        <w:rPr>
          <w:rFonts w:ascii="仿宋_GB2312" w:eastAsia="仿宋_GB2312" w:hAnsiTheme="majorHAnsi" w:cstheme="majorBidi"/>
          <w:b/>
          <w:bCs/>
          <w:sz w:val="32"/>
          <w:szCs w:val="32"/>
        </w:rPr>
      </w:pPr>
      <w:bookmarkStart w:id="0" w:name="_GoBack"/>
      <w:bookmarkEnd w:id="0"/>
    </w:p>
    <w:p w:rsidR="00795E46" w:rsidRPr="00795E46" w:rsidRDefault="00795E46" w:rsidP="00795E46">
      <w:pPr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5月14日，浦发银行科技金融服务再升级，正式对外发布科技金融服务2.0版本，这是浦发银行对科技金融生态圈服务模式进行的全面深化。浦发银行通过“万户工程、产品迭代、平台赋能”，为企业提供定制化、综合化的科技金融服务。</w:t>
      </w:r>
    </w:p>
    <w:p w:rsidR="00795E46" w:rsidRPr="00FF4186" w:rsidRDefault="00FF4186" w:rsidP="00795E46">
      <w:pPr>
        <w:ind w:firstLine="600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FF4186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一、</w:t>
      </w:r>
      <w:r w:rsidR="00795E46" w:rsidRPr="00FF4186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多方联动 深耕科技金融生态圈</w:t>
      </w:r>
    </w:p>
    <w:p w:rsidR="00795E46" w:rsidRPr="00795E46" w:rsidRDefault="00795E46" w:rsidP="00795E46">
      <w:pPr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浦发银行自2017年11月推出业内首个科技金融服务平台以来，经过一年多的实践，不断深化以“批量获客、投贷联动、以大带小”为核心的科技金融生态圈服务模式。截至2018年末，浦发银行科技型企业客户超过3万户，较2016年户数翻一翻，科技型企业贷款余额超过1500亿元，较2016年增长50%；科技型企业投贷联动客户数逾500户，签署战</w:t>
      </w:r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略合作基金近百家，基金托管数量逾550家。</w:t>
      </w:r>
    </w:p>
    <w:p w:rsidR="00795E46" w:rsidRPr="00795E46" w:rsidRDefault="00795E46" w:rsidP="00795E46">
      <w:pPr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同时，浦发银行依托专业化科技金融经营体系，形成全行科技金融服务网络。在北京、上海、天津、深圳、广州、西安等6家分行设立总行级科技金融中心；确定了杭州、苏州、南京、武汉、长沙、青岛、长春等7家科技金融重点分行；建立8家科技支行和35家科技特色支行。</w:t>
      </w:r>
    </w:p>
    <w:p w:rsidR="00795E46" w:rsidRPr="00795E46" w:rsidRDefault="00795E46" w:rsidP="00795E46">
      <w:pPr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浦发银行通过打造线上科技金融服务平台、建设线下科技金融专家库、开展项目评荐会、推进浦发硅谷银行贷</w:t>
      </w:r>
      <w:proofErr w:type="gramStart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贷</w:t>
      </w:r>
      <w:proofErr w:type="gramEnd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联动等，不断提高</w:t>
      </w:r>
      <w:proofErr w:type="gramStart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科创领域投</w:t>
      </w:r>
      <w:proofErr w:type="gramEnd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融资对接成功率。目前，科技金融服务平台已储备超过3万户科技型企业，科技型企业可在线一键发布融资需求，平台利用大数据算法智能化地进行企业融资需求与投资人的匹配，帮助企业有针对性地开展项目对接，提高对接的效率和精准度。</w:t>
      </w:r>
    </w:p>
    <w:p w:rsidR="00795E46" w:rsidRPr="00FF4186" w:rsidRDefault="00FF4186" w:rsidP="00795E46">
      <w:pPr>
        <w:ind w:firstLine="600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FF4186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二、</w:t>
      </w:r>
      <w:r w:rsidR="00795E46" w:rsidRPr="00FF4186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创新思维 科技金融服务持续深化</w:t>
      </w:r>
    </w:p>
    <w:p w:rsidR="00795E46" w:rsidRPr="00795E46" w:rsidRDefault="00795E46" w:rsidP="00795E46">
      <w:pPr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为进一步支持上海科创中心建设，全面支持和</w:t>
      </w:r>
      <w:proofErr w:type="gramStart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配合科创板</w:t>
      </w:r>
      <w:proofErr w:type="gramEnd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的设立，浦发银行对科技金融服务方案进行全方位升级，推出浦发银行科技金融服务2.0，进一步深化科技金融服务，2.0更</w:t>
      </w:r>
      <w:proofErr w:type="gramStart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聚焦科创板客户</w:t>
      </w:r>
      <w:proofErr w:type="gramEnd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的培育，服务内容更全面，更契合科技型企业的金融需求。</w:t>
      </w:r>
    </w:p>
    <w:p w:rsidR="00795E46" w:rsidRPr="00795E46" w:rsidRDefault="00795E46" w:rsidP="00795E46">
      <w:pPr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首先，全新推出万户工程客户培育库。对</w:t>
      </w:r>
      <w:proofErr w:type="gramStart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标科创板</w:t>
      </w:r>
      <w:proofErr w:type="gramEnd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上市企业标准，结合科技型企业成长特点，万户工程客户培育分为初创期、成长期、Pre-</w:t>
      </w:r>
      <w:proofErr w:type="gramStart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科创板</w:t>
      </w:r>
      <w:proofErr w:type="gramEnd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阶段</w:t>
      </w:r>
      <w:r w:rsidR="00FF4186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浦发银行直</w:t>
      </w:r>
      <w:proofErr w:type="gramStart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击不同</w:t>
      </w:r>
      <w:proofErr w:type="gramEnd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成</w:t>
      </w:r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长阶段的客户痛点需求，打造专属拳头产品。针对初创期企业，创新推出“A轮融资贷”、“科技保险贷”；针对成长期企业，创新推出“投资过桥贷”；针对Pre</w:t>
      </w:r>
      <w:proofErr w:type="gramStart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科创板阶段</w:t>
      </w:r>
      <w:proofErr w:type="gramEnd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企业，创新推出“小巨人信用贷”。</w:t>
      </w:r>
    </w:p>
    <w:p w:rsidR="00795E46" w:rsidRPr="00795E46" w:rsidRDefault="00795E46" w:rsidP="00795E46">
      <w:pPr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其次，全线升级科技金融产品体系，对通用类科技金融产品迭代优化。一是新推“科技阶梯贷”业务，本着双方长期合作共赢的目标，对科技型企业发展初期提供扶持；二是优化贷款利率前低后高定价方式，根据约定比例，当科技型企业发展达到触发条件时，再收取对应利息，降低科技创新企业发展初期融资成本。</w:t>
      </w:r>
    </w:p>
    <w:p w:rsidR="00795E46" w:rsidRPr="00795E46" w:rsidRDefault="00795E46" w:rsidP="00795E46">
      <w:pPr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最后，全面赋能科技金融服务平台。一是从单向赋能到双向赋能，投资机构库全新升级，连接上百家市场化优秀投资机构，帮助科技型企业筛选投资金额、地区、轮次、股权比例等投资机构偏好指标，更加高效地对接顶尖投资人；二是打造科技金融动态全景图，以数字化手段全面展现科技金融经营的实时数据，包括各项业务数据、全国各中心经营数据、科技项目概况、产品加载情况、股权融资进度、基金投资偏好、投资案例、精品项目等逾百个数据维度。</w:t>
      </w:r>
    </w:p>
    <w:p w:rsidR="00795E46" w:rsidRPr="00795E46" w:rsidRDefault="00795E46" w:rsidP="00795E46">
      <w:pPr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此次科技金融服务2.0发布会上，浦发银行与太平洋保险、同创伟业、创东方、上海科技创投、</w:t>
      </w:r>
      <w:proofErr w:type="gramStart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赛领资本</w:t>
      </w:r>
      <w:proofErr w:type="gramEnd"/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t>等知名机构分别签署了合作协议，必将进一步拓展科技金融领域的合作，发挥各自的专业优势，更好地服务科技型企业。</w:t>
      </w:r>
    </w:p>
    <w:p w:rsidR="001F4DE7" w:rsidRDefault="00795E46" w:rsidP="00795E46">
      <w:pPr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95E46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未来，浦发银行将继续坚持深耕科技金融沃土，努力探索科技金融新思路、新方法，以“数字化”、“集约化”为抓手，不断丰富科技金融生态，持续提升科技金融服务能力，为上海科创中心建设，为我国早日迈入创新型国家行列，做出更大的贡献。</w:t>
      </w:r>
    </w:p>
    <w:p w:rsidR="004E0084" w:rsidRPr="0051777E" w:rsidRDefault="004E0084" w:rsidP="004E0084">
      <w:pPr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pPr w:leftFromText="181" w:rightFromText="181" w:horzAnchor="margin" w:tblpXSpec="center" w:tblpYSpec="bottom"/>
        <w:tblOverlap w:val="never"/>
        <w:tblW w:w="884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7405"/>
      </w:tblGrid>
      <w:tr w:rsidR="005D283A" w:rsidRPr="00213E4D" w:rsidTr="007B3A25"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283A" w:rsidRPr="00213E4D" w:rsidRDefault="005D283A" w:rsidP="007B3A25">
            <w:pPr>
              <w:snapToGrid w:val="0"/>
              <w:spacing w:line="276" w:lineRule="auto"/>
              <w:rPr>
                <w:rFonts w:ascii="宋体"/>
                <w:sz w:val="24"/>
              </w:rPr>
            </w:pPr>
            <w:r w:rsidRPr="00213E4D">
              <w:rPr>
                <w:rFonts w:ascii="宋体-18030" w:eastAsia="宋体-18030" w:hAnsi="宋体-18030" w:cs="宋体-18030" w:hint="eastAsia"/>
                <w:b/>
                <w:bCs/>
                <w:sz w:val="24"/>
                <w:szCs w:val="21"/>
              </w:rPr>
              <w:t>报    送：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283A" w:rsidRPr="00213E4D" w:rsidRDefault="005D283A" w:rsidP="00A316DE">
            <w:pPr>
              <w:snapToGrid w:val="0"/>
              <w:spacing w:line="360" w:lineRule="auto"/>
              <w:ind w:rightChars="50" w:right="105"/>
              <w:rPr>
                <w:rFonts w:ascii="仿宋_GB2312" w:eastAsia="仿宋_GB2312" w:hAnsi="仿宋"/>
                <w:sz w:val="30"/>
                <w:szCs w:val="30"/>
              </w:rPr>
            </w:pPr>
            <w:r w:rsidRPr="00213E4D">
              <w:rPr>
                <w:rFonts w:ascii="宋体" w:hAnsi="宋体" w:cs="宋体-18030" w:hint="eastAsia"/>
                <w:bCs/>
                <w:sz w:val="24"/>
                <w:szCs w:val="21"/>
              </w:rPr>
              <w:t>中共上海市委办公厅、上海市政府办公厅，中共上海市国有资产监督管理委员会委员会、上海市国有资产监督管理委员会</w:t>
            </w:r>
            <w:r w:rsidR="00A316DE">
              <w:rPr>
                <w:rFonts w:ascii="宋体" w:hAnsi="宋体" w:cs="宋体-18030" w:hint="eastAsia"/>
                <w:bCs/>
                <w:sz w:val="24"/>
                <w:szCs w:val="21"/>
              </w:rPr>
              <w:t>、</w:t>
            </w:r>
            <w:r w:rsidR="00A316DE" w:rsidRPr="00A316DE">
              <w:rPr>
                <w:rFonts w:ascii="宋体" w:hAnsi="宋体" w:cs="宋体-18030" w:hint="eastAsia"/>
                <w:bCs/>
                <w:sz w:val="24"/>
                <w:szCs w:val="21"/>
              </w:rPr>
              <w:t>中共上海市金融工作局、</w:t>
            </w:r>
            <w:r w:rsidRPr="00213E4D">
              <w:rPr>
                <w:rFonts w:ascii="宋体" w:hAnsi="宋体" w:cs="宋体-18030" w:hint="eastAsia"/>
                <w:bCs/>
                <w:sz w:val="24"/>
                <w:szCs w:val="21"/>
              </w:rPr>
              <w:t>上海市金融服务办公室，</w:t>
            </w:r>
            <w:r w:rsidR="00AD74E6" w:rsidRPr="00AD74E6">
              <w:rPr>
                <w:rFonts w:ascii="宋体" w:hAnsi="宋体" w:cs="宋体-18030" w:hint="eastAsia"/>
                <w:bCs/>
                <w:sz w:val="24"/>
                <w:szCs w:val="21"/>
              </w:rPr>
              <w:t>中国银行保险监督管理委员会、中国银行保险监督管理委员会上海监管局</w:t>
            </w:r>
            <w:r w:rsidRPr="00213E4D">
              <w:rPr>
                <w:rFonts w:ascii="宋体" w:hAnsi="宋体" w:cs="宋体-18030" w:hint="eastAsia"/>
                <w:bCs/>
                <w:sz w:val="24"/>
                <w:szCs w:val="21"/>
              </w:rPr>
              <w:t>。</w:t>
            </w:r>
          </w:p>
        </w:tc>
      </w:tr>
      <w:tr w:rsidR="005D283A" w:rsidRPr="00213E4D" w:rsidTr="007B3A25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283A" w:rsidRPr="00213E4D" w:rsidRDefault="005D283A" w:rsidP="007B3A25">
            <w:pPr>
              <w:snapToGrid w:val="0"/>
              <w:spacing w:line="276" w:lineRule="auto"/>
              <w:rPr>
                <w:rFonts w:ascii="仿宋_GB2312" w:eastAsia="仿宋_GB2312" w:hAnsi="仿宋"/>
                <w:sz w:val="30"/>
                <w:szCs w:val="30"/>
              </w:rPr>
            </w:pPr>
            <w:r w:rsidRPr="00213E4D">
              <w:rPr>
                <w:rFonts w:ascii="宋体-18030" w:eastAsia="宋体-18030" w:hAnsi="宋体-18030" w:cs="宋体-18030" w:hint="eastAsia"/>
                <w:b/>
                <w:bCs/>
                <w:sz w:val="24"/>
                <w:szCs w:val="21"/>
              </w:rPr>
              <w:t>本行发送：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83A" w:rsidRPr="00213E4D" w:rsidRDefault="005D283A" w:rsidP="007B3A25">
            <w:pPr>
              <w:snapToGrid w:val="0"/>
              <w:spacing w:line="276" w:lineRule="auto"/>
              <w:rPr>
                <w:rFonts w:ascii="仿宋_GB2312" w:eastAsia="仿宋_GB2312" w:hAnsi="仿宋"/>
                <w:sz w:val="30"/>
                <w:szCs w:val="30"/>
              </w:rPr>
            </w:pPr>
            <w:r w:rsidRPr="00213E4D">
              <w:rPr>
                <w:rFonts w:ascii="宋体" w:hAnsi="宋体" w:cs="宋体-18030" w:hint="eastAsia"/>
                <w:bCs/>
                <w:sz w:val="24"/>
                <w:szCs w:val="21"/>
              </w:rPr>
              <w:t>行领导</w:t>
            </w:r>
          </w:p>
        </w:tc>
      </w:tr>
    </w:tbl>
    <w:p w:rsidR="00B01473" w:rsidRPr="008A4B14" w:rsidRDefault="00B01473" w:rsidP="000C53B5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sectPr w:rsidR="00B01473" w:rsidRPr="008A4B1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84" w:rsidRDefault="007A7C84" w:rsidP="00DD604C">
      <w:r>
        <w:separator/>
      </w:r>
    </w:p>
  </w:endnote>
  <w:endnote w:type="continuationSeparator" w:id="0">
    <w:p w:rsidR="007A7C84" w:rsidRDefault="007A7C84" w:rsidP="00DD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CS中黑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860401"/>
      <w:docPartObj>
        <w:docPartGallery w:val="Page Numbers (Bottom of Page)"/>
        <w:docPartUnique/>
      </w:docPartObj>
    </w:sdtPr>
    <w:sdtEndPr/>
    <w:sdtContent>
      <w:p w:rsidR="00DD604C" w:rsidRDefault="00DD60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6E1" w:rsidRPr="00FE56E1">
          <w:rPr>
            <w:noProof/>
            <w:lang w:val="zh-CN"/>
          </w:rPr>
          <w:t>1</w:t>
        </w:r>
        <w:r>
          <w:fldChar w:fldCharType="end"/>
        </w:r>
      </w:p>
    </w:sdtContent>
  </w:sdt>
  <w:p w:rsidR="00DD604C" w:rsidRDefault="00DD60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84" w:rsidRDefault="007A7C84" w:rsidP="00DD604C">
      <w:r>
        <w:separator/>
      </w:r>
    </w:p>
  </w:footnote>
  <w:footnote w:type="continuationSeparator" w:id="0">
    <w:p w:rsidR="007A7C84" w:rsidRDefault="007A7C84" w:rsidP="00DD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29F5"/>
    <w:multiLevelType w:val="hybridMultilevel"/>
    <w:tmpl w:val="B99666C6"/>
    <w:lvl w:ilvl="0" w:tplc="268058F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1544B77"/>
    <w:multiLevelType w:val="hybridMultilevel"/>
    <w:tmpl w:val="B164F572"/>
    <w:lvl w:ilvl="0" w:tplc="B1547D1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7B"/>
    <w:rsid w:val="00000774"/>
    <w:rsid w:val="00005DBF"/>
    <w:rsid w:val="0002297B"/>
    <w:rsid w:val="0002758C"/>
    <w:rsid w:val="000300DD"/>
    <w:rsid w:val="00042821"/>
    <w:rsid w:val="00055CF8"/>
    <w:rsid w:val="0007561E"/>
    <w:rsid w:val="00076F27"/>
    <w:rsid w:val="00093158"/>
    <w:rsid w:val="000959B7"/>
    <w:rsid w:val="000C372E"/>
    <w:rsid w:val="000C4FBB"/>
    <w:rsid w:val="000C53B5"/>
    <w:rsid w:val="000D4BDC"/>
    <w:rsid w:val="000D6805"/>
    <w:rsid w:val="000E3EFF"/>
    <w:rsid w:val="000F64E7"/>
    <w:rsid w:val="0012527B"/>
    <w:rsid w:val="001324DF"/>
    <w:rsid w:val="00135B55"/>
    <w:rsid w:val="00151A72"/>
    <w:rsid w:val="00155154"/>
    <w:rsid w:val="00155F96"/>
    <w:rsid w:val="00164EE1"/>
    <w:rsid w:val="0017359E"/>
    <w:rsid w:val="0018494E"/>
    <w:rsid w:val="00185E1B"/>
    <w:rsid w:val="001910DB"/>
    <w:rsid w:val="00196749"/>
    <w:rsid w:val="001A157F"/>
    <w:rsid w:val="001A4BE7"/>
    <w:rsid w:val="001C5927"/>
    <w:rsid w:val="001D3081"/>
    <w:rsid w:val="001D67F6"/>
    <w:rsid w:val="001E18F5"/>
    <w:rsid w:val="001E2748"/>
    <w:rsid w:val="001E5078"/>
    <w:rsid w:val="001F3E7F"/>
    <w:rsid w:val="001F4DE7"/>
    <w:rsid w:val="0020099B"/>
    <w:rsid w:val="00212CA0"/>
    <w:rsid w:val="00220E62"/>
    <w:rsid w:val="002242CC"/>
    <w:rsid w:val="00250F26"/>
    <w:rsid w:val="00252A19"/>
    <w:rsid w:val="00266E22"/>
    <w:rsid w:val="00273944"/>
    <w:rsid w:val="0027654B"/>
    <w:rsid w:val="00276BC1"/>
    <w:rsid w:val="00280A71"/>
    <w:rsid w:val="00282934"/>
    <w:rsid w:val="00286B03"/>
    <w:rsid w:val="0028704E"/>
    <w:rsid w:val="002906C5"/>
    <w:rsid w:val="002908EA"/>
    <w:rsid w:val="002A0410"/>
    <w:rsid w:val="002B6358"/>
    <w:rsid w:val="002B7A72"/>
    <w:rsid w:val="002C1AC9"/>
    <w:rsid w:val="002D5E19"/>
    <w:rsid w:val="002D71A4"/>
    <w:rsid w:val="002E60F4"/>
    <w:rsid w:val="00306468"/>
    <w:rsid w:val="00312531"/>
    <w:rsid w:val="003140BD"/>
    <w:rsid w:val="00325C99"/>
    <w:rsid w:val="0033335D"/>
    <w:rsid w:val="00335BD5"/>
    <w:rsid w:val="00337F0B"/>
    <w:rsid w:val="00344269"/>
    <w:rsid w:val="0035046F"/>
    <w:rsid w:val="0035184D"/>
    <w:rsid w:val="003530C2"/>
    <w:rsid w:val="00370F72"/>
    <w:rsid w:val="00392E55"/>
    <w:rsid w:val="00394B43"/>
    <w:rsid w:val="003972F3"/>
    <w:rsid w:val="003B115A"/>
    <w:rsid w:val="003B73A2"/>
    <w:rsid w:val="003B7908"/>
    <w:rsid w:val="003C0559"/>
    <w:rsid w:val="003C2467"/>
    <w:rsid w:val="003E5B1A"/>
    <w:rsid w:val="003F6516"/>
    <w:rsid w:val="00421D17"/>
    <w:rsid w:val="0043324E"/>
    <w:rsid w:val="00441912"/>
    <w:rsid w:val="00444E26"/>
    <w:rsid w:val="004473F5"/>
    <w:rsid w:val="004509F3"/>
    <w:rsid w:val="00452475"/>
    <w:rsid w:val="004625D2"/>
    <w:rsid w:val="004841DC"/>
    <w:rsid w:val="00497CE3"/>
    <w:rsid w:val="004B09A4"/>
    <w:rsid w:val="004D538C"/>
    <w:rsid w:val="004E0084"/>
    <w:rsid w:val="004E4AAB"/>
    <w:rsid w:val="004F166A"/>
    <w:rsid w:val="00500127"/>
    <w:rsid w:val="00503D7B"/>
    <w:rsid w:val="0051777E"/>
    <w:rsid w:val="00517D41"/>
    <w:rsid w:val="0052186B"/>
    <w:rsid w:val="00530C31"/>
    <w:rsid w:val="00534A02"/>
    <w:rsid w:val="005364B1"/>
    <w:rsid w:val="005368CD"/>
    <w:rsid w:val="00542928"/>
    <w:rsid w:val="00544C7F"/>
    <w:rsid w:val="00545108"/>
    <w:rsid w:val="005460C5"/>
    <w:rsid w:val="005478CD"/>
    <w:rsid w:val="00551C5B"/>
    <w:rsid w:val="00562C4E"/>
    <w:rsid w:val="00565FEF"/>
    <w:rsid w:val="005664C0"/>
    <w:rsid w:val="005678F9"/>
    <w:rsid w:val="00570415"/>
    <w:rsid w:val="005711AA"/>
    <w:rsid w:val="00571ED2"/>
    <w:rsid w:val="00587347"/>
    <w:rsid w:val="005908BB"/>
    <w:rsid w:val="00592D87"/>
    <w:rsid w:val="00595BEB"/>
    <w:rsid w:val="005B191C"/>
    <w:rsid w:val="005B4970"/>
    <w:rsid w:val="005C722A"/>
    <w:rsid w:val="005D283A"/>
    <w:rsid w:val="005D45BF"/>
    <w:rsid w:val="005D7448"/>
    <w:rsid w:val="005E0F87"/>
    <w:rsid w:val="005E2F14"/>
    <w:rsid w:val="005F159D"/>
    <w:rsid w:val="005F464F"/>
    <w:rsid w:val="005F4755"/>
    <w:rsid w:val="005F6753"/>
    <w:rsid w:val="00600ECA"/>
    <w:rsid w:val="006022AF"/>
    <w:rsid w:val="00602EE4"/>
    <w:rsid w:val="0060529A"/>
    <w:rsid w:val="006073F0"/>
    <w:rsid w:val="00612F6F"/>
    <w:rsid w:val="00624446"/>
    <w:rsid w:val="0062477F"/>
    <w:rsid w:val="006322FD"/>
    <w:rsid w:val="0065058F"/>
    <w:rsid w:val="00650B92"/>
    <w:rsid w:val="00660139"/>
    <w:rsid w:val="00672719"/>
    <w:rsid w:val="00680685"/>
    <w:rsid w:val="006867B9"/>
    <w:rsid w:val="00687DDE"/>
    <w:rsid w:val="006A66E2"/>
    <w:rsid w:val="006B666E"/>
    <w:rsid w:val="006B6A8B"/>
    <w:rsid w:val="006B6ACF"/>
    <w:rsid w:val="006E1CD8"/>
    <w:rsid w:val="006F4B64"/>
    <w:rsid w:val="006F7B1A"/>
    <w:rsid w:val="00704FC3"/>
    <w:rsid w:val="0070533B"/>
    <w:rsid w:val="00705D41"/>
    <w:rsid w:val="00715654"/>
    <w:rsid w:val="00720127"/>
    <w:rsid w:val="007306EE"/>
    <w:rsid w:val="00733C37"/>
    <w:rsid w:val="00744EF5"/>
    <w:rsid w:val="00745A3E"/>
    <w:rsid w:val="00760569"/>
    <w:rsid w:val="00770074"/>
    <w:rsid w:val="00776550"/>
    <w:rsid w:val="00792064"/>
    <w:rsid w:val="00795E46"/>
    <w:rsid w:val="007964FD"/>
    <w:rsid w:val="00797CC7"/>
    <w:rsid w:val="007A03EA"/>
    <w:rsid w:val="007A04DD"/>
    <w:rsid w:val="007A1D9E"/>
    <w:rsid w:val="007A7C84"/>
    <w:rsid w:val="007C17C3"/>
    <w:rsid w:val="007C1E17"/>
    <w:rsid w:val="007C461D"/>
    <w:rsid w:val="007D296A"/>
    <w:rsid w:val="007D3ACD"/>
    <w:rsid w:val="007E0264"/>
    <w:rsid w:val="007E5BE4"/>
    <w:rsid w:val="007E67DE"/>
    <w:rsid w:val="007F3BAD"/>
    <w:rsid w:val="00804C5F"/>
    <w:rsid w:val="008054C4"/>
    <w:rsid w:val="00807722"/>
    <w:rsid w:val="008079E0"/>
    <w:rsid w:val="0083454F"/>
    <w:rsid w:val="0084549F"/>
    <w:rsid w:val="00854651"/>
    <w:rsid w:val="00857577"/>
    <w:rsid w:val="0086622B"/>
    <w:rsid w:val="008737CC"/>
    <w:rsid w:val="00876A8D"/>
    <w:rsid w:val="00877158"/>
    <w:rsid w:val="008835CA"/>
    <w:rsid w:val="00891747"/>
    <w:rsid w:val="00895E7B"/>
    <w:rsid w:val="0089796A"/>
    <w:rsid w:val="00897B3E"/>
    <w:rsid w:val="008A0401"/>
    <w:rsid w:val="008A1716"/>
    <w:rsid w:val="008A4B14"/>
    <w:rsid w:val="008B0159"/>
    <w:rsid w:val="008B0476"/>
    <w:rsid w:val="008D5D85"/>
    <w:rsid w:val="008D6D46"/>
    <w:rsid w:val="008E3073"/>
    <w:rsid w:val="008F1AF2"/>
    <w:rsid w:val="00905386"/>
    <w:rsid w:val="009104CB"/>
    <w:rsid w:val="0091407F"/>
    <w:rsid w:val="00920B10"/>
    <w:rsid w:val="0094058D"/>
    <w:rsid w:val="00943588"/>
    <w:rsid w:val="00951E93"/>
    <w:rsid w:val="0095257D"/>
    <w:rsid w:val="00966E3B"/>
    <w:rsid w:val="00984F6A"/>
    <w:rsid w:val="009A1E84"/>
    <w:rsid w:val="009A2E4F"/>
    <w:rsid w:val="009C3F35"/>
    <w:rsid w:val="009D1F52"/>
    <w:rsid w:val="009D4775"/>
    <w:rsid w:val="009F5B4D"/>
    <w:rsid w:val="00A0324D"/>
    <w:rsid w:val="00A1097A"/>
    <w:rsid w:val="00A14E73"/>
    <w:rsid w:val="00A302AD"/>
    <w:rsid w:val="00A316DE"/>
    <w:rsid w:val="00A52D62"/>
    <w:rsid w:val="00A6079D"/>
    <w:rsid w:val="00A70A5F"/>
    <w:rsid w:val="00A75B19"/>
    <w:rsid w:val="00A75CFA"/>
    <w:rsid w:val="00A76DAA"/>
    <w:rsid w:val="00A821F2"/>
    <w:rsid w:val="00AA311E"/>
    <w:rsid w:val="00AA5C91"/>
    <w:rsid w:val="00AC3727"/>
    <w:rsid w:val="00AD2E68"/>
    <w:rsid w:val="00AD74E6"/>
    <w:rsid w:val="00AE6263"/>
    <w:rsid w:val="00AF0E32"/>
    <w:rsid w:val="00AF1C30"/>
    <w:rsid w:val="00AF5E33"/>
    <w:rsid w:val="00B01473"/>
    <w:rsid w:val="00B159B9"/>
    <w:rsid w:val="00B16D5F"/>
    <w:rsid w:val="00B22E02"/>
    <w:rsid w:val="00B256AD"/>
    <w:rsid w:val="00B37D8E"/>
    <w:rsid w:val="00B40B7C"/>
    <w:rsid w:val="00B439EC"/>
    <w:rsid w:val="00B43E1F"/>
    <w:rsid w:val="00B4411D"/>
    <w:rsid w:val="00B4542A"/>
    <w:rsid w:val="00B45BF5"/>
    <w:rsid w:val="00B51FFD"/>
    <w:rsid w:val="00B64EA2"/>
    <w:rsid w:val="00B66B31"/>
    <w:rsid w:val="00B837AC"/>
    <w:rsid w:val="00BB6122"/>
    <w:rsid w:val="00BB768B"/>
    <w:rsid w:val="00BD3444"/>
    <w:rsid w:val="00BD6219"/>
    <w:rsid w:val="00BE0BCB"/>
    <w:rsid w:val="00BE7E62"/>
    <w:rsid w:val="00BF7FA6"/>
    <w:rsid w:val="00C1598C"/>
    <w:rsid w:val="00C24907"/>
    <w:rsid w:val="00C34698"/>
    <w:rsid w:val="00C558EE"/>
    <w:rsid w:val="00C577DF"/>
    <w:rsid w:val="00C63851"/>
    <w:rsid w:val="00C70989"/>
    <w:rsid w:val="00C81A25"/>
    <w:rsid w:val="00C92499"/>
    <w:rsid w:val="00C9275B"/>
    <w:rsid w:val="00C9749C"/>
    <w:rsid w:val="00CB4558"/>
    <w:rsid w:val="00CC1C80"/>
    <w:rsid w:val="00CD5B1B"/>
    <w:rsid w:val="00CE387C"/>
    <w:rsid w:val="00CF76FF"/>
    <w:rsid w:val="00CF7D08"/>
    <w:rsid w:val="00D03A15"/>
    <w:rsid w:val="00D07426"/>
    <w:rsid w:val="00D1039F"/>
    <w:rsid w:val="00D12962"/>
    <w:rsid w:val="00D14729"/>
    <w:rsid w:val="00D16956"/>
    <w:rsid w:val="00D25E08"/>
    <w:rsid w:val="00D26E3B"/>
    <w:rsid w:val="00D461B4"/>
    <w:rsid w:val="00D544AD"/>
    <w:rsid w:val="00D72867"/>
    <w:rsid w:val="00D7314E"/>
    <w:rsid w:val="00D927EB"/>
    <w:rsid w:val="00D95F1C"/>
    <w:rsid w:val="00DA55A4"/>
    <w:rsid w:val="00DB107C"/>
    <w:rsid w:val="00DB2820"/>
    <w:rsid w:val="00DC091B"/>
    <w:rsid w:val="00DC5DE3"/>
    <w:rsid w:val="00DC71AB"/>
    <w:rsid w:val="00DD21BD"/>
    <w:rsid w:val="00DD274D"/>
    <w:rsid w:val="00DD45DD"/>
    <w:rsid w:val="00DD604C"/>
    <w:rsid w:val="00DE0076"/>
    <w:rsid w:val="00DE2622"/>
    <w:rsid w:val="00DF569B"/>
    <w:rsid w:val="00E00F76"/>
    <w:rsid w:val="00E05E7E"/>
    <w:rsid w:val="00E1181E"/>
    <w:rsid w:val="00E2448B"/>
    <w:rsid w:val="00E36DF7"/>
    <w:rsid w:val="00E7019C"/>
    <w:rsid w:val="00E73652"/>
    <w:rsid w:val="00E75A78"/>
    <w:rsid w:val="00E80120"/>
    <w:rsid w:val="00E80BEB"/>
    <w:rsid w:val="00E823CB"/>
    <w:rsid w:val="00E86F80"/>
    <w:rsid w:val="00E90329"/>
    <w:rsid w:val="00E905EF"/>
    <w:rsid w:val="00E940B8"/>
    <w:rsid w:val="00E9715D"/>
    <w:rsid w:val="00EA2084"/>
    <w:rsid w:val="00EA43C6"/>
    <w:rsid w:val="00EA5D49"/>
    <w:rsid w:val="00EB0212"/>
    <w:rsid w:val="00EE171B"/>
    <w:rsid w:val="00EF3536"/>
    <w:rsid w:val="00EF4CD1"/>
    <w:rsid w:val="00F01444"/>
    <w:rsid w:val="00F01D77"/>
    <w:rsid w:val="00F04BE7"/>
    <w:rsid w:val="00F20DF5"/>
    <w:rsid w:val="00F24519"/>
    <w:rsid w:val="00F260D5"/>
    <w:rsid w:val="00F4299E"/>
    <w:rsid w:val="00F44494"/>
    <w:rsid w:val="00F47FF8"/>
    <w:rsid w:val="00F509B0"/>
    <w:rsid w:val="00F60049"/>
    <w:rsid w:val="00F673E5"/>
    <w:rsid w:val="00F70BB9"/>
    <w:rsid w:val="00F71AFA"/>
    <w:rsid w:val="00F72ACB"/>
    <w:rsid w:val="00F871FC"/>
    <w:rsid w:val="00F92F7E"/>
    <w:rsid w:val="00F94782"/>
    <w:rsid w:val="00FA49D5"/>
    <w:rsid w:val="00FA7534"/>
    <w:rsid w:val="00FB0254"/>
    <w:rsid w:val="00FB568A"/>
    <w:rsid w:val="00FC3CE5"/>
    <w:rsid w:val="00FC52A6"/>
    <w:rsid w:val="00FC54E5"/>
    <w:rsid w:val="00FC5D85"/>
    <w:rsid w:val="00FC764D"/>
    <w:rsid w:val="00FE521F"/>
    <w:rsid w:val="00FE56E1"/>
    <w:rsid w:val="00FE5A43"/>
    <w:rsid w:val="00FF1B0E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7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34698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469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3D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3D7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D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60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D6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604C"/>
    <w:rPr>
      <w:sz w:val="18"/>
      <w:szCs w:val="18"/>
    </w:rPr>
  </w:style>
  <w:style w:type="paragraph" w:styleId="a6">
    <w:name w:val="List Paragraph"/>
    <w:basedOn w:val="a"/>
    <w:uiPriority w:val="34"/>
    <w:qFormat/>
    <w:rsid w:val="00D7314E"/>
    <w:pPr>
      <w:ind w:firstLineChars="200" w:firstLine="420"/>
    </w:pPr>
  </w:style>
  <w:style w:type="paragraph" w:customStyle="1" w:styleId="Default">
    <w:name w:val="Default"/>
    <w:qFormat/>
    <w:rsid w:val="005D283A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3469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34698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7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34698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469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3D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3D7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D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60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D6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604C"/>
    <w:rPr>
      <w:sz w:val="18"/>
      <w:szCs w:val="18"/>
    </w:rPr>
  </w:style>
  <w:style w:type="paragraph" w:styleId="a6">
    <w:name w:val="List Paragraph"/>
    <w:basedOn w:val="a"/>
    <w:uiPriority w:val="34"/>
    <w:qFormat/>
    <w:rsid w:val="00D7314E"/>
    <w:pPr>
      <w:ind w:firstLineChars="200" w:firstLine="420"/>
    </w:pPr>
  </w:style>
  <w:style w:type="paragraph" w:customStyle="1" w:styleId="Default">
    <w:name w:val="Default"/>
    <w:qFormat/>
    <w:rsid w:val="005D283A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3469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3469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30</cp:revision>
  <cp:lastPrinted>2018-12-20T07:59:00Z</cp:lastPrinted>
  <dcterms:created xsi:type="dcterms:W3CDTF">2019-04-30T10:39:00Z</dcterms:created>
  <dcterms:modified xsi:type="dcterms:W3CDTF">2019-05-15T02:56:00Z</dcterms:modified>
</cp:coreProperties>
</file>