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278" w:rsidRPr="009F5278" w:rsidRDefault="009F5278" w:rsidP="009F5278">
      <w:pPr>
        <w:jc w:val="center"/>
        <w:rPr>
          <w:rFonts w:ascii="华文中宋" w:eastAsia="华文中宋" w:hAnsi="华文中宋"/>
          <w:b/>
          <w:sz w:val="36"/>
          <w:szCs w:val="36"/>
        </w:rPr>
      </w:pPr>
      <w:r w:rsidRPr="009F5278">
        <w:rPr>
          <w:rFonts w:ascii="华文中宋" w:eastAsia="华文中宋" w:hAnsi="华文中宋" w:hint="eastAsia"/>
          <w:b/>
          <w:sz w:val="36"/>
          <w:szCs w:val="36"/>
        </w:rPr>
        <w:t>华建集团承接新世界</w:t>
      </w:r>
      <w:proofErr w:type="gramStart"/>
      <w:r w:rsidRPr="009F5278">
        <w:rPr>
          <w:rFonts w:ascii="华文中宋" w:eastAsia="华文中宋" w:hAnsi="华文中宋" w:hint="eastAsia"/>
          <w:b/>
          <w:sz w:val="36"/>
          <w:szCs w:val="36"/>
        </w:rPr>
        <w:t>城内部</w:t>
      </w:r>
      <w:proofErr w:type="gramEnd"/>
      <w:r w:rsidRPr="009F5278">
        <w:rPr>
          <w:rFonts w:ascii="华文中宋" w:eastAsia="华文中宋" w:hAnsi="华文中宋" w:hint="eastAsia"/>
          <w:b/>
          <w:sz w:val="36"/>
          <w:szCs w:val="36"/>
        </w:rPr>
        <w:t>装修及外立面维修</w:t>
      </w:r>
    </w:p>
    <w:p w:rsidR="00AD53B3" w:rsidRDefault="00AD53B3" w:rsidP="009F5278">
      <w:pPr>
        <w:jc w:val="left"/>
        <w:rPr>
          <w:rFonts w:ascii="仿宋" w:eastAsia="仿宋" w:hAnsi="仿宋"/>
          <w:sz w:val="30"/>
          <w:szCs w:val="30"/>
        </w:rPr>
      </w:pPr>
    </w:p>
    <w:p w:rsidR="009F5278" w:rsidRDefault="009F5278" w:rsidP="009F5278">
      <w:pPr>
        <w:ind w:firstLineChars="200" w:firstLine="600"/>
        <w:rPr>
          <w:rFonts w:ascii="仿宋" w:eastAsia="仿宋" w:hAnsi="仿宋"/>
          <w:sz w:val="30"/>
          <w:szCs w:val="30"/>
          <w:shd w:val="clear" w:color="auto" w:fill="FFFFFF"/>
        </w:rPr>
      </w:pPr>
      <w:bookmarkStart w:id="0" w:name="OLE_LINK1"/>
      <w:bookmarkStart w:id="1" w:name="_GoBack"/>
      <w:r w:rsidRPr="009F5278">
        <w:rPr>
          <w:rFonts w:ascii="仿宋" w:eastAsia="仿宋" w:hAnsi="仿宋" w:hint="eastAsia"/>
          <w:sz w:val="30"/>
          <w:szCs w:val="30"/>
          <w:shd w:val="clear" w:color="auto" w:fill="FFFFFF"/>
        </w:rPr>
        <w:t>3月11日，105岁的“老牌”百货公司——上海新世界城暂停营业，进行装修改造</w:t>
      </w:r>
      <w:r>
        <w:rPr>
          <w:rFonts w:ascii="仿宋" w:eastAsia="仿宋" w:hAnsi="仿宋" w:hint="eastAsia"/>
          <w:sz w:val="30"/>
          <w:szCs w:val="30"/>
          <w:shd w:val="clear" w:color="auto" w:fill="FFFFFF"/>
        </w:rPr>
        <w:t>。</w:t>
      </w:r>
      <w:r w:rsidRPr="009F5278">
        <w:rPr>
          <w:rFonts w:ascii="仿宋" w:eastAsia="仿宋" w:hAnsi="仿宋" w:hint="eastAsia"/>
          <w:sz w:val="30"/>
          <w:szCs w:val="30"/>
          <w:shd w:val="clear" w:color="auto" w:fill="FFFFFF"/>
        </w:rPr>
        <w:t>华建集团建设咨询以专业的设计方案、丰富的施工经验、雄厚的技术力量和良好的企业信誉通过公开招投标竞选方式成功中标新世界</w:t>
      </w:r>
      <w:proofErr w:type="gramStart"/>
      <w:r w:rsidRPr="009F5278">
        <w:rPr>
          <w:rFonts w:ascii="仿宋" w:eastAsia="仿宋" w:hAnsi="仿宋" w:hint="eastAsia"/>
          <w:sz w:val="30"/>
          <w:szCs w:val="30"/>
          <w:shd w:val="clear" w:color="auto" w:fill="FFFFFF"/>
        </w:rPr>
        <w:t>城内部</w:t>
      </w:r>
      <w:proofErr w:type="gramEnd"/>
      <w:r w:rsidRPr="009F5278">
        <w:rPr>
          <w:rFonts w:ascii="仿宋" w:eastAsia="仿宋" w:hAnsi="仿宋" w:hint="eastAsia"/>
          <w:sz w:val="30"/>
          <w:szCs w:val="30"/>
          <w:shd w:val="clear" w:color="auto" w:fill="FFFFFF"/>
        </w:rPr>
        <w:t>装修和外立面维修EPC工程总承包项目。</w:t>
      </w:r>
    </w:p>
    <w:p w:rsidR="009F5278" w:rsidRDefault="009F5278" w:rsidP="009F5278">
      <w:pPr>
        <w:ind w:firstLineChars="200"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199</w:t>
      </w:r>
      <w:r>
        <w:rPr>
          <w:rFonts w:ascii="仿宋" w:eastAsia="仿宋" w:hAnsi="仿宋"/>
          <w:sz w:val="30"/>
          <w:szCs w:val="30"/>
          <w:shd w:val="clear" w:color="auto" w:fill="FFFFFF"/>
        </w:rPr>
        <w:t>3</w:t>
      </w:r>
      <w:r w:rsidRPr="009F5278">
        <w:rPr>
          <w:rFonts w:ascii="仿宋" w:eastAsia="仿宋" w:hAnsi="仿宋" w:hint="eastAsia"/>
          <w:sz w:val="30"/>
          <w:szCs w:val="30"/>
          <w:shd w:val="clear" w:color="auto" w:fill="FFFFFF"/>
        </w:rPr>
        <w:t>年，华建集团华东</w:t>
      </w:r>
      <w:r>
        <w:rPr>
          <w:rFonts w:ascii="仿宋" w:eastAsia="仿宋" w:hAnsi="仿宋" w:hint="eastAsia"/>
          <w:sz w:val="30"/>
          <w:szCs w:val="30"/>
          <w:shd w:val="clear" w:color="auto" w:fill="FFFFFF"/>
        </w:rPr>
        <w:t>总院作为建筑规划与总设计单位，在定向爆破了</w:t>
      </w:r>
      <w:proofErr w:type="gramStart"/>
      <w:r>
        <w:rPr>
          <w:rFonts w:ascii="仿宋" w:eastAsia="仿宋" w:hAnsi="仿宋" w:hint="eastAsia"/>
          <w:sz w:val="30"/>
          <w:szCs w:val="30"/>
          <w:shd w:val="clear" w:color="auto" w:fill="FFFFFF"/>
        </w:rPr>
        <w:t>旧商业</w:t>
      </w:r>
      <w:proofErr w:type="gramEnd"/>
      <w:r>
        <w:rPr>
          <w:rFonts w:ascii="仿宋" w:eastAsia="仿宋" w:hAnsi="仿宋" w:hint="eastAsia"/>
          <w:sz w:val="30"/>
          <w:szCs w:val="30"/>
          <w:shd w:val="clear" w:color="auto" w:fill="FFFFFF"/>
        </w:rPr>
        <w:t>大楼之后，</w:t>
      </w:r>
      <w:r w:rsidRPr="009F5278">
        <w:rPr>
          <w:rFonts w:ascii="仿宋" w:eastAsia="仿宋" w:hAnsi="仿宋" w:hint="eastAsia"/>
          <w:sz w:val="30"/>
          <w:szCs w:val="30"/>
          <w:shd w:val="clear" w:color="auto" w:fill="FFFFFF"/>
        </w:rPr>
        <w:t>于同年8月开始动工兴建“新世界城”</w:t>
      </w:r>
      <w:r>
        <w:rPr>
          <w:rFonts w:ascii="仿宋" w:eastAsia="仿宋" w:hAnsi="仿宋" w:hint="eastAsia"/>
          <w:sz w:val="30"/>
          <w:szCs w:val="30"/>
          <w:shd w:val="clear" w:color="auto" w:fill="FFFFFF"/>
        </w:rPr>
        <w:t>，</w:t>
      </w:r>
      <w:r w:rsidRPr="009F5278">
        <w:rPr>
          <w:rFonts w:ascii="仿宋" w:eastAsia="仿宋" w:hAnsi="仿宋" w:hint="eastAsia"/>
          <w:sz w:val="30"/>
          <w:szCs w:val="30"/>
          <w:shd w:val="clear" w:color="auto" w:fill="FFFFFF"/>
        </w:rPr>
        <w:t>1995年上海新世界城再次开业。在走向新时代的历程中，新世界城再次联手华建集团建设咨询对新世界城内装和外立面进行大规模升级，将以“上海情怀、世界潮流、自然加生活”的世界级商圈理念，提升新世界的新功能、新模式，打造具有全球影响力的消费项目。同时力争成为上海传统商业转型新地标，中心城区综合消费的集聚地，南京路“最上海”商旅文体联动的体验地。</w:t>
      </w:r>
    </w:p>
    <w:p w:rsidR="009F5278" w:rsidRDefault="009F5278" w:rsidP="009F5278">
      <w:pPr>
        <w:ind w:firstLineChars="200" w:firstLine="600"/>
        <w:rPr>
          <w:rFonts w:ascii="仿宋" w:eastAsia="仿宋" w:hAnsi="仿宋"/>
          <w:sz w:val="30"/>
          <w:szCs w:val="30"/>
          <w:shd w:val="clear" w:color="auto" w:fill="FFFFFF"/>
        </w:rPr>
      </w:pPr>
      <w:r w:rsidRPr="009F5278">
        <w:rPr>
          <w:rFonts w:ascii="仿宋" w:eastAsia="仿宋" w:hAnsi="仿宋" w:hint="eastAsia"/>
          <w:sz w:val="30"/>
          <w:szCs w:val="30"/>
        </w:rPr>
        <w:t>华建集团建设咨询承担项目方案设计、初步（总体）设计和概算、施工图设计及后续全过程设计-施工-采购工程总承包服务。作为EPC总承包方，项目责任体单一，简化了合同组织关系，有利于新世界城项目的现场实施管理，起到双赢效果。</w:t>
      </w:r>
      <w:r w:rsidRPr="009F5278">
        <w:rPr>
          <w:rFonts w:ascii="仿宋" w:eastAsia="仿宋" w:hAnsi="仿宋" w:hint="eastAsia"/>
          <w:sz w:val="30"/>
          <w:szCs w:val="30"/>
          <w:shd w:val="clear" w:color="auto" w:fill="FFFFFF"/>
        </w:rPr>
        <w:t>相信经过这次改造，新世界又将</w:t>
      </w:r>
      <w:proofErr w:type="gramStart"/>
      <w:r w:rsidRPr="009F5278">
        <w:rPr>
          <w:rFonts w:ascii="仿宋" w:eastAsia="仿宋" w:hAnsi="仿宋" w:hint="eastAsia"/>
          <w:sz w:val="30"/>
          <w:szCs w:val="30"/>
          <w:shd w:val="clear" w:color="auto" w:fill="FFFFFF"/>
        </w:rPr>
        <w:t>成为魔都潮流</w:t>
      </w:r>
      <w:proofErr w:type="gramEnd"/>
      <w:r w:rsidRPr="009F5278">
        <w:rPr>
          <w:rFonts w:ascii="仿宋" w:eastAsia="仿宋" w:hAnsi="仿宋" w:hint="eastAsia"/>
          <w:sz w:val="30"/>
          <w:szCs w:val="30"/>
          <w:shd w:val="clear" w:color="auto" w:fill="FFFFFF"/>
        </w:rPr>
        <w:t>新地标。</w:t>
      </w:r>
    </w:p>
    <w:p w:rsidR="009F5278" w:rsidRPr="009F5278" w:rsidRDefault="009F5278" w:rsidP="009F5278">
      <w:pPr>
        <w:ind w:firstLineChars="200" w:firstLine="600"/>
        <w:jc w:val="right"/>
        <w:rPr>
          <w:rFonts w:ascii="仿宋" w:eastAsia="仿宋" w:hAnsi="仿宋" w:hint="eastAsia"/>
          <w:sz w:val="30"/>
          <w:szCs w:val="30"/>
          <w:shd w:val="clear" w:color="auto" w:fill="FFFFFF"/>
        </w:rPr>
      </w:pPr>
      <w:r>
        <w:rPr>
          <w:rFonts w:ascii="仿宋" w:eastAsia="仿宋" w:hAnsi="仿宋" w:hint="eastAsia"/>
          <w:sz w:val="30"/>
          <w:szCs w:val="30"/>
          <w:shd w:val="clear" w:color="auto" w:fill="FFFFFF"/>
        </w:rPr>
        <w:t>（华建集团）</w:t>
      </w:r>
      <w:bookmarkEnd w:id="0"/>
      <w:bookmarkEnd w:id="1"/>
    </w:p>
    <w:sectPr w:rsidR="009F5278" w:rsidRPr="009F5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78"/>
    <w:rsid w:val="00022F03"/>
    <w:rsid w:val="004223F4"/>
    <w:rsid w:val="009B5779"/>
    <w:rsid w:val="009F5278"/>
    <w:rsid w:val="00AD5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CB656-0DB5-4176-A732-CD03AC28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9F527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F5278"/>
    <w:rPr>
      <w:rFonts w:ascii="宋体" w:eastAsia="宋体" w:hAnsi="宋体" w:cs="宋体"/>
      <w:b/>
      <w:bCs/>
      <w:kern w:val="0"/>
      <w:sz w:val="36"/>
      <w:szCs w:val="36"/>
    </w:rPr>
  </w:style>
  <w:style w:type="paragraph" w:styleId="a3">
    <w:name w:val="Normal (Web)"/>
    <w:basedOn w:val="a"/>
    <w:uiPriority w:val="99"/>
    <w:semiHidden/>
    <w:unhideWhenUsed/>
    <w:rsid w:val="009F527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06511">
      <w:bodyDiv w:val="1"/>
      <w:marLeft w:val="0"/>
      <w:marRight w:val="0"/>
      <w:marTop w:val="0"/>
      <w:marBottom w:val="0"/>
      <w:divBdr>
        <w:top w:val="none" w:sz="0" w:space="0" w:color="auto"/>
        <w:left w:val="none" w:sz="0" w:space="0" w:color="auto"/>
        <w:bottom w:val="none" w:sz="0" w:space="0" w:color="auto"/>
        <w:right w:val="none" w:sz="0" w:space="0" w:color="auto"/>
      </w:divBdr>
    </w:div>
    <w:div w:id="46983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251</Words>
  <Characters>260</Characters>
  <Application>Microsoft Office Word</Application>
  <DocSecurity>0</DocSecurity>
  <Lines>10</Lines>
  <Paragraphs>4</Paragraphs>
  <ScaleCrop>false</ScaleCrop>
  <Company>Microsoft</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0104-02163集团办公室S-顾伟业</dc:creator>
  <cp:keywords/>
  <dc:description/>
  <cp:lastModifiedBy>0104-02163集团办公室S-顾伟业</cp:lastModifiedBy>
  <cp:revision>4</cp:revision>
  <dcterms:created xsi:type="dcterms:W3CDTF">2019-03-11T08:50:00Z</dcterms:created>
  <dcterms:modified xsi:type="dcterms:W3CDTF">2019-03-11T09:01:00Z</dcterms:modified>
</cp:coreProperties>
</file>