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3FB2A">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Monotype Corsiva" w:hAnsi="Monotype Corsiva" w:eastAsia="方正舒体"/>
          <w:b/>
          <w:sz w:val="36"/>
          <w:szCs w:val="36"/>
        </w:rPr>
      </w:pPr>
      <w:r>
        <w:rPr>
          <w:rFonts w:hint="eastAsia" w:ascii="华文行楷" w:eastAsia="华文行楷"/>
          <w:color w:val="FF0000"/>
          <w:spacing w:val="-60"/>
          <w:sz w:val="180"/>
          <w:szCs w:val="180"/>
        </w:rPr>
        <w:t>上海国资</w:t>
      </w:r>
    </w:p>
    <w:p w14:paraId="4B0178E4">
      <w:pPr>
        <w:keepNext w:val="0"/>
        <w:keepLines w:val="0"/>
        <w:pageBreakBefore w:val="0"/>
        <w:widowControl w:val="0"/>
        <w:kinsoku/>
        <w:wordWrap/>
        <w:overflowPunct/>
        <w:topLinePunct w:val="0"/>
        <w:autoSpaceDE/>
        <w:autoSpaceDN/>
        <w:bidi w:val="0"/>
        <w:adjustRightInd/>
        <w:snapToGrid/>
        <w:spacing w:line="480" w:lineRule="exact"/>
        <w:ind w:right="-101" w:rightChars="-42"/>
        <w:jc w:val="center"/>
        <w:textAlignment w:val="auto"/>
        <w:rPr>
          <w:b/>
          <w:sz w:val="32"/>
        </w:rPr>
      </w:pPr>
      <w:r>
        <w:rPr>
          <w:rFonts w:hint="eastAsia"/>
          <w:b/>
          <w:sz w:val="32"/>
        </w:rPr>
        <w:t>第</w:t>
      </w:r>
      <w:r>
        <w:rPr>
          <w:rFonts w:hint="eastAsia" w:ascii="Times New Roman" w:hAnsi="Times New Roman" w:cs="Times New Roman"/>
          <w:b w:val="0"/>
          <w:bCs/>
          <w:sz w:val="32"/>
          <w:lang w:val="en-US" w:eastAsia="zh-CN"/>
        </w:rPr>
        <w:t>11</w:t>
      </w:r>
      <w:r>
        <w:rPr>
          <w:rFonts w:hint="eastAsia"/>
          <w:b/>
          <w:sz w:val="32"/>
        </w:rPr>
        <w:t>期</w:t>
      </w:r>
    </w:p>
    <w:p w14:paraId="06A9DD43">
      <w:pPr>
        <w:keepNext w:val="0"/>
        <w:keepLines w:val="0"/>
        <w:pageBreakBefore w:val="0"/>
        <w:widowControl w:val="0"/>
        <w:kinsoku/>
        <w:wordWrap/>
        <w:overflowPunct/>
        <w:topLinePunct w:val="0"/>
        <w:autoSpaceDE/>
        <w:autoSpaceDN/>
        <w:bidi w:val="0"/>
        <w:adjustRightInd/>
        <w:snapToGrid/>
        <w:spacing w:line="480" w:lineRule="exact"/>
        <w:ind w:right="-101" w:rightChars="-42"/>
        <w:jc w:val="left"/>
        <w:textAlignment w:val="auto"/>
        <w:rPr>
          <w:b/>
          <w:sz w:val="32"/>
        </w:rPr>
      </w:pPr>
    </w:p>
    <w:p w14:paraId="5FE158E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ind w:right="-101" w:rightChars="-42"/>
        <w:jc w:val="both"/>
        <w:textAlignment w:val="auto"/>
        <w:rPr>
          <w:rFonts w:hint="eastAsia" w:ascii="Times New Roman" w:hAnsi="Times New Roman" w:eastAsia="仿宋_GB2312" w:cs="仿宋_GB2312"/>
          <w:sz w:val="32"/>
          <w:szCs w:val="32"/>
          <w:lang w:val="en-US" w:eastAsia="zh-CN"/>
        </w:rPr>
      </w:pPr>
      <w:r>
        <w:rPr>
          <w:rFonts w:hint="default" w:ascii="Times New Roman" w:hAnsi="Times New Roman" w:eastAsia="楷体_GB2312" w:cs="Times New Roman"/>
          <w:spacing w:val="-14"/>
          <w:sz w:val="28"/>
          <w:szCs w:val="24"/>
          <w:u w:val="single" w:color="FF0000"/>
          <w:lang w:val="en-US" w:eastAsia="zh-CN"/>
        </w:rPr>
        <w:t>上海市国有资产监督管理委员会办公室（党委办公室）     202</w:t>
      </w:r>
      <w:r>
        <w:rPr>
          <w:rFonts w:hint="eastAsia" w:ascii="Times New Roman" w:hAnsi="Times New Roman" w:eastAsia="楷体_GB2312" w:cs="Times New Roman"/>
          <w:spacing w:val="-14"/>
          <w:sz w:val="28"/>
          <w:szCs w:val="24"/>
          <w:u w:val="single" w:color="FF0000"/>
          <w:lang w:val="en-US" w:eastAsia="zh-CN"/>
        </w:rPr>
        <w:t>6</w:t>
      </w:r>
      <w:r>
        <w:rPr>
          <w:rFonts w:hint="default" w:ascii="Times New Roman" w:hAnsi="Times New Roman" w:eastAsia="楷体_GB2312" w:cs="Times New Roman"/>
          <w:spacing w:val="-14"/>
          <w:sz w:val="28"/>
          <w:szCs w:val="24"/>
          <w:u w:val="single" w:color="FF0000"/>
          <w:lang w:val="en-US" w:eastAsia="zh-CN"/>
        </w:rPr>
        <w:t>年</w:t>
      </w:r>
      <w:r>
        <w:rPr>
          <w:rFonts w:hint="eastAsia" w:ascii="Times New Roman" w:hAnsi="Times New Roman" w:eastAsia="楷体_GB2312" w:cs="Times New Roman"/>
          <w:spacing w:val="-14"/>
          <w:sz w:val="28"/>
          <w:szCs w:val="24"/>
          <w:u w:val="single" w:color="FF0000"/>
          <w:lang w:val="en-US" w:eastAsia="zh-CN"/>
        </w:rPr>
        <w:t>5</w:t>
      </w:r>
      <w:r>
        <w:rPr>
          <w:rFonts w:hint="default" w:ascii="Times New Roman" w:hAnsi="Times New Roman" w:eastAsia="楷体_GB2312" w:cs="Times New Roman"/>
          <w:spacing w:val="-14"/>
          <w:sz w:val="28"/>
          <w:szCs w:val="24"/>
          <w:u w:val="single" w:color="FF0000"/>
          <w:lang w:val="en-US" w:eastAsia="zh-CN"/>
        </w:rPr>
        <w:t>月</w:t>
      </w:r>
      <w:r>
        <w:rPr>
          <w:rFonts w:hint="eastAsia" w:ascii="Times New Roman" w:hAnsi="Times New Roman" w:eastAsia="楷体_GB2312" w:cs="Times New Roman"/>
          <w:spacing w:val="-14"/>
          <w:sz w:val="28"/>
          <w:szCs w:val="24"/>
          <w:u w:val="single" w:color="FF0000"/>
          <w:lang w:val="en-US" w:eastAsia="zh-CN"/>
        </w:rPr>
        <w:t xml:space="preserve">  </w:t>
      </w:r>
      <w:r>
        <w:rPr>
          <w:rFonts w:hint="default" w:ascii="Times New Roman" w:hAnsi="Times New Roman" w:eastAsia="楷体_GB2312" w:cs="Times New Roman"/>
          <w:spacing w:val="-14"/>
          <w:sz w:val="28"/>
          <w:szCs w:val="24"/>
          <w:u w:val="single" w:color="FF0000"/>
          <w:lang w:val="en-US" w:eastAsia="zh-CN"/>
        </w:rPr>
        <w:t>日</w:t>
      </w:r>
    </w:p>
    <w:p w14:paraId="550B8032">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rightChars="0" w:firstLine="0" w:firstLineChars="0"/>
        <w:jc w:val="left"/>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b/>
          <w:bCs w:val="0"/>
          <w:i w:val="0"/>
          <w:caps w:val="0"/>
          <w:spacing w:val="-6"/>
          <w:kern w:val="44"/>
          <w:sz w:val="32"/>
          <w:szCs w:val="32"/>
          <w:shd w:val="clear" w:fill="FFFFFF"/>
          <w:lang w:val="en-US" w:eastAsia="zh-CN" w:bidi="ar"/>
        </w:rPr>
        <w:t>金融工作</w:t>
      </w:r>
    </w:p>
    <w:p w14:paraId="3B1CFBC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20" w:firstLineChars="200"/>
        <w:jc w:val="center"/>
        <w:textAlignment w:val="auto"/>
        <w:rPr>
          <w:rFonts w:hint="eastAsia" w:ascii="Times New Roman" w:hAnsi="Times New Roman" w:eastAsia="华文中宋" w:cs="华文中宋"/>
          <w:b w:val="0"/>
          <w:bCs/>
          <w:i w:val="0"/>
          <w:caps w:val="0"/>
          <w:spacing w:val="0"/>
          <w:kern w:val="44"/>
          <w:sz w:val="36"/>
          <w:szCs w:val="36"/>
          <w:shd w:val="clear" w:fill="FFFFFF"/>
          <w:lang w:val="en-US" w:eastAsia="zh-CN" w:bidi="ar"/>
        </w:rPr>
      </w:pPr>
      <w:r>
        <w:rPr>
          <w:rFonts w:hint="eastAsia" w:ascii="Times New Roman" w:hAnsi="Times New Roman" w:eastAsia="华文中宋" w:cs="华文中宋"/>
          <w:b w:val="0"/>
          <w:bCs/>
          <w:i w:val="0"/>
          <w:caps w:val="0"/>
          <w:spacing w:val="0"/>
          <w:kern w:val="44"/>
          <w:sz w:val="36"/>
          <w:szCs w:val="36"/>
          <w:shd w:val="clear" w:fill="FFFFFF"/>
          <w:lang w:val="en-US" w:eastAsia="zh-CN" w:bidi="ar"/>
        </w:rPr>
        <w:t>浦发银行全力服务长三角一体化新征程</w:t>
      </w:r>
    </w:p>
    <w:p w14:paraId="04C6759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近日，浦发银行2026年长三角一体化座谈会召开。浦发银行始终将自身发展植根于长三角，全力支持长三角一体化国家战略推进。截至2025年末，浦发银行在长三角区域的贷款总额达2万亿元，存款总额达2.47万亿元，存贷款规模持续保持股份制银行领先地位。</w:t>
      </w:r>
    </w:p>
    <w:p w14:paraId="0EBF59A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bCs/>
          <w:sz w:val="32"/>
          <w:szCs w:val="32"/>
          <w:lang w:val="en-US" w:eastAsia="zh-CN"/>
        </w:rPr>
        <w:t>锚定新质生产力“主赛道”。</w:t>
      </w:r>
      <w:r>
        <w:rPr>
          <w:rFonts w:hint="eastAsia" w:ascii="Times New Roman" w:hAnsi="Times New Roman" w:eastAsia="仿宋_GB2312" w:cs="仿宋_GB2312"/>
          <w:b w:val="0"/>
          <w:bCs w:val="0"/>
          <w:sz w:val="32"/>
          <w:szCs w:val="32"/>
          <w:lang w:val="en-US" w:eastAsia="zh-CN"/>
        </w:rPr>
        <w:t>浦发银行将科技金融列为战略第一主赛道，率先提出做“科技企业首选伙伴银行”，助力长三角加速向全球创新高地迈进。推出“上海高校青年创新创业种子计划”，嵌入上海8个青年创新创业基地。针对不同周期企业提供不同服务，播种期创业者可以享受免费咨询、股权架构设计及专属个人卡的费率减免，育苗期的初创企业可获得T+0极速开户、最高1000万元随借随还的信用贷款等，成长期企业可获得与研发周期匹配的超长期资金支持。在长期服务科创企业过程中，浦发银行打造出“5+7+X”科技金融产品体系。截至2026年一季度末，浦发银行服务了25.8万家科技企业，科技金融贷款余额突破万亿大关。</w:t>
      </w:r>
      <w:r>
        <w:rPr>
          <w:rFonts w:hint="eastAsia" w:ascii="Times New Roman" w:hAnsi="Times New Roman" w:eastAsia="仿宋_GB2312" w:cs="仿宋_GB2312"/>
          <w:b/>
          <w:bCs/>
          <w:sz w:val="32"/>
          <w:szCs w:val="32"/>
          <w:lang w:val="en-US" w:eastAsia="zh-CN"/>
        </w:rPr>
        <w:t>下好一体化协同“先手棋。</w:t>
      </w:r>
      <w:r>
        <w:rPr>
          <w:rFonts w:hint="eastAsia" w:ascii="Times New Roman" w:hAnsi="Times New Roman" w:eastAsia="仿宋_GB2312" w:cs="仿宋_GB2312"/>
          <w:b w:val="0"/>
          <w:bCs w:val="0"/>
          <w:sz w:val="32"/>
          <w:szCs w:val="32"/>
          <w:lang w:val="en-US" w:eastAsia="zh-CN"/>
        </w:rPr>
        <w:t>浦发银行强化长三角顶层设计，加强长三角授信一体化政策实施，充分发挥上海分行龙头带动作用，与苏浙皖相互赋能、共拉长板，构建跨行政区合作发展新机制。发挥全牌照优势，整合旗下信托、理财、金融租赁、境外投行、科技公司等多元业态，构建起“投行+商行+生态”的综合服务闭环，为企业提供“股、债、贷、保、租、孵、撮、联”的全方位赋能。</w:t>
      </w:r>
    </w:p>
    <w:p w14:paraId="62F9934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未来，浦发银行将聚焦区域重点产业、精准客群定位、探索授权试点、压实责任担当、加强队伍融合、提升组织效能等六个方面，全面提升经营管理能力，推动长三角区域“十五五”期间实现更高质量发展。（浦发银行）</w:t>
      </w:r>
    </w:p>
    <w:p w14:paraId="24B002B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仿宋_GB2312" w:cs="仿宋_GB2312"/>
          <w:b w:val="0"/>
          <w:bCs w:val="0"/>
          <w:sz w:val="32"/>
          <w:szCs w:val="32"/>
          <w:lang w:val="en-US" w:eastAsia="zh-CN"/>
        </w:rPr>
      </w:pPr>
    </w:p>
    <w:p w14:paraId="37E75A09">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rightChars="0" w:firstLine="0" w:firstLineChars="0"/>
        <w:jc w:val="left"/>
        <w:textAlignment w:val="auto"/>
        <w:rPr>
          <w:rFonts w:hint="eastAsia" w:ascii="楷体_GB2312" w:hAnsi="楷体_GB2312" w:eastAsia="楷体_GB2312" w:cs="楷体_GB2312"/>
          <w:b/>
          <w:bCs w:val="0"/>
          <w:i w:val="0"/>
          <w:caps w:val="0"/>
          <w:spacing w:val="-11"/>
          <w:kern w:val="44"/>
          <w:sz w:val="32"/>
          <w:szCs w:val="32"/>
          <w:shd w:val="clear" w:fill="FFFFFF"/>
          <w:lang w:val="en-US" w:eastAsia="zh-CN" w:bidi="ar"/>
        </w:rPr>
      </w:pPr>
      <w:r>
        <w:rPr>
          <w:rFonts w:hint="eastAsia" w:ascii="楷体_GB2312" w:hAnsi="楷体_GB2312" w:eastAsia="楷体_GB2312" w:cs="楷体_GB2312"/>
          <w:b/>
          <w:bCs w:val="0"/>
          <w:i w:val="0"/>
          <w:caps w:val="0"/>
          <w:spacing w:val="-6"/>
          <w:kern w:val="44"/>
          <w:sz w:val="32"/>
          <w:szCs w:val="32"/>
          <w:shd w:val="clear" w:fill="FFFFFF"/>
          <w:lang w:val="en-US" w:eastAsia="zh-CN" w:bidi="ar"/>
        </w:rPr>
        <w:t>国企之窗</w:t>
      </w:r>
    </w:p>
    <w:p w14:paraId="3BEDDBDE">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Times New Roman" w:hAnsi="Times New Roman" w:eastAsia="华文中宋" w:cs="华文中宋"/>
          <w:b w:val="0"/>
          <w:bCs/>
          <w:i w:val="0"/>
          <w:caps w:val="0"/>
          <w:spacing w:val="0"/>
          <w:kern w:val="44"/>
          <w:sz w:val="36"/>
          <w:szCs w:val="36"/>
          <w:shd w:val="clear" w:fill="FFFFFF"/>
          <w:lang w:val="en-US" w:eastAsia="zh-CN" w:bidi="ar"/>
        </w:rPr>
      </w:pPr>
      <w:r>
        <w:rPr>
          <w:rFonts w:hint="eastAsia" w:ascii="Times New Roman" w:hAnsi="Times New Roman" w:eastAsia="华文中宋" w:cs="华文中宋"/>
          <w:b w:val="0"/>
          <w:bCs/>
          <w:i w:val="0"/>
          <w:caps w:val="0"/>
          <w:spacing w:val="0"/>
          <w:kern w:val="44"/>
          <w:sz w:val="36"/>
          <w:szCs w:val="36"/>
          <w:shd w:val="clear" w:fill="FFFFFF"/>
          <w:lang w:val="en-US" w:eastAsia="zh-CN" w:bidi="ar"/>
        </w:rPr>
        <w:t>上海电气领衔长三角联合体</w:t>
      </w:r>
    </w:p>
    <w:p w14:paraId="06F7AEAF">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Times New Roman" w:hAnsi="Times New Roman" w:eastAsia="华文中宋" w:cs="华文中宋"/>
          <w:b w:val="0"/>
          <w:bCs/>
          <w:i w:val="0"/>
          <w:caps w:val="0"/>
          <w:spacing w:val="0"/>
          <w:kern w:val="44"/>
          <w:sz w:val="36"/>
          <w:szCs w:val="36"/>
          <w:shd w:val="clear" w:fill="FFFFFF"/>
          <w:lang w:val="en-US" w:eastAsia="zh-CN" w:bidi="ar"/>
        </w:rPr>
      </w:pPr>
      <w:r>
        <w:rPr>
          <w:rFonts w:hint="eastAsia" w:ascii="Times New Roman" w:hAnsi="Times New Roman" w:eastAsia="华文中宋" w:cs="华文中宋"/>
          <w:b w:val="0"/>
          <w:bCs/>
          <w:i w:val="0"/>
          <w:caps w:val="0"/>
          <w:spacing w:val="0"/>
          <w:kern w:val="44"/>
          <w:sz w:val="36"/>
          <w:szCs w:val="36"/>
          <w:shd w:val="clear" w:fill="FFFFFF"/>
          <w:lang w:val="en-US" w:eastAsia="zh-CN" w:bidi="ar"/>
        </w:rPr>
        <w:t>综合破解可持续航空燃料产业化难题</w:t>
      </w:r>
    </w:p>
    <w:p w14:paraId="4871B22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近日，第八届长三角一体化发展高层论坛在沪召开，现场公布了第三批12家长三角创新联合体，覆盖绿色燃料、核聚变能、人工智能、先进材料等多个前沿领域，上海电气“长三角多源固废低碳制备绿色燃料技术创新联合体”入选。</w:t>
      </w:r>
    </w:p>
    <w:p w14:paraId="5C31600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上海电气此次参与的联合体，旨在针对可持续航空燃料（SAF）原料短缺、成本高昂及航空脱碳瓶颈，构建“分布式热解+集中式气化合成”创新体系，通过热解将分散固废转化为均质化、高能密度热解油，破解“固废原料高波动性”与“化工弱鲁棒性”、“固废分散收集”与“化工规模合成”两大矛盾。</w:t>
      </w:r>
    </w:p>
    <w:p w14:paraId="5062D8F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项目通过打造“沪苏浙三地联动、产学研用深度融合”的跨区域协作标杆，形成从基础理论到工业示范的完整闭环，引领SAF产业从单一路径向多元原料保障的技术发展，带动千亿级绿色化工市场。上游通过分布式热解补齐中小规模垃圾资源化利用短板，实现产业升级；中游依托上海锅炉厂、张家港化工机械股份有限公司等核心制造单位，加速热解、高温气化等高端装备国产化与集群化，确立全球竞争优势；下游为航运业提供稳定低成本绿色燃料，显著降低减碳压力。此外，上海电气核电集团还将作为主要成员单位，积极参与“长三角高温超导磁体技术创新联合体”建设，聚焦高温超导磁体这一关键技术的协同创新。（上海电气）</w:t>
      </w:r>
    </w:p>
    <w:p w14:paraId="5B3FECD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b w:val="0"/>
          <w:bCs w:val="0"/>
          <w:sz w:val="32"/>
          <w:szCs w:val="32"/>
          <w:lang w:val="en-US" w:eastAsia="zh-CN"/>
        </w:rPr>
      </w:pPr>
    </w:p>
    <w:p w14:paraId="6C197EE1">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Times New Roman" w:hAnsi="Times New Roman" w:eastAsia="华文中宋" w:cs="华文中宋"/>
          <w:b w:val="0"/>
          <w:bCs/>
          <w:i w:val="0"/>
          <w:caps w:val="0"/>
          <w:spacing w:val="0"/>
          <w:kern w:val="44"/>
          <w:sz w:val="36"/>
          <w:szCs w:val="36"/>
          <w:shd w:val="clear" w:fill="FFFFFF"/>
          <w:lang w:val="en-US" w:eastAsia="zh-CN" w:bidi="ar"/>
        </w:rPr>
      </w:pPr>
      <w:r>
        <w:rPr>
          <w:rFonts w:hint="eastAsia" w:ascii="Times New Roman" w:hAnsi="Times New Roman" w:eastAsia="华文中宋" w:cs="华文中宋"/>
          <w:b w:val="0"/>
          <w:bCs/>
          <w:i w:val="0"/>
          <w:caps w:val="0"/>
          <w:spacing w:val="0"/>
          <w:kern w:val="44"/>
          <w:sz w:val="36"/>
          <w:szCs w:val="36"/>
          <w:shd w:val="clear" w:fill="FFFFFF"/>
          <w:lang w:val="en-US" w:eastAsia="zh-CN" w:bidi="ar"/>
        </w:rPr>
        <w:t>申能集团进一步筑牢“安全防护网”</w:t>
      </w:r>
    </w:p>
    <w:p w14:paraId="6BA0706D">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Times New Roman" w:hAnsi="Times New Roman" w:eastAsia="华文中宋" w:cs="华文中宋"/>
          <w:b w:val="0"/>
          <w:bCs/>
          <w:i w:val="0"/>
          <w:caps w:val="0"/>
          <w:spacing w:val="0"/>
          <w:kern w:val="44"/>
          <w:sz w:val="36"/>
          <w:szCs w:val="36"/>
          <w:shd w:val="clear" w:fill="FFFFFF"/>
          <w:lang w:val="en-US" w:eastAsia="zh-CN" w:bidi="ar"/>
        </w:rPr>
      </w:pPr>
      <w:r>
        <w:rPr>
          <w:rFonts w:hint="eastAsia" w:ascii="Times New Roman" w:hAnsi="Times New Roman" w:eastAsia="华文中宋" w:cs="华文中宋"/>
          <w:b w:val="0"/>
          <w:bCs/>
          <w:i w:val="0"/>
          <w:caps w:val="0"/>
          <w:spacing w:val="0"/>
          <w:kern w:val="44"/>
          <w:sz w:val="36"/>
          <w:szCs w:val="36"/>
          <w:shd w:val="clear" w:fill="FFFFFF"/>
          <w:lang w:val="en-US" w:eastAsia="zh-CN" w:bidi="ar"/>
        </w:rPr>
        <w:t>为100万户居民更换切断型智能燃气表</w:t>
      </w:r>
    </w:p>
    <w:p w14:paraId="064FB0F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上海今年将为100万户管道天然气居民用户更换切断型智能燃气表，未来五年智能燃气表将逐步在全市推广。申能集团下属上海燃气高标准、高质量推进智能燃气表更换民生工程，全力保障居民用气安全。今年1-4月，累计完成智能燃气表更换37.47万户。新型燃气表不仅能实现远程抄表，还能在检测到微小泄漏时启动阀控机制，从源头减少燃气泄漏风险。</w:t>
      </w:r>
    </w:p>
    <w:p w14:paraId="29B85D3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上海市将“为100万户管道天然气居民用户更换切断型智能燃气表”列为2026年为民办实事项目。此次更换的切断型智能燃气表具备微漏精准捕捉、自动关阀防护，数据远程读取、在线自检上报等功能优势，内置的切断阀及NB-IoT通信模块，不仅可实现远程抄表，还能在检测到微小泄漏时，启动阀控机制。同时，新表还具备“长期闲置自动关阀”功能，将有效减少空置房漏气风险事故的发生。今年将优先服务高龄独居老人和高层建筑用户，统筹推进换表与老旧立管改造、安检工作，最大限度降低对居民生活的影响。（申能集团）</w:t>
      </w:r>
    </w:p>
    <w:p w14:paraId="7A6EDE6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b w:val="0"/>
          <w:bCs w:val="0"/>
          <w:sz w:val="32"/>
          <w:szCs w:val="32"/>
          <w:lang w:val="en-US" w:eastAsia="zh-CN"/>
        </w:rPr>
      </w:pPr>
    </w:p>
    <w:p w14:paraId="3669348D">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Times New Roman" w:hAnsi="Times New Roman" w:eastAsia="华文中宋" w:cs="华文中宋"/>
          <w:b w:val="0"/>
          <w:bCs/>
          <w:i w:val="0"/>
          <w:caps w:val="0"/>
          <w:spacing w:val="0"/>
          <w:kern w:val="44"/>
          <w:sz w:val="36"/>
          <w:szCs w:val="36"/>
          <w:shd w:val="clear" w:fill="FFFFFF"/>
          <w:lang w:val="en-US" w:eastAsia="zh-CN" w:bidi="ar"/>
        </w:rPr>
      </w:pPr>
      <w:r>
        <w:rPr>
          <w:rFonts w:hint="eastAsia" w:ascii="Times New Roman" w:hAnsi="Times New Roman" w:eastAsia="华文中宋" w:cs="华文中宋"/>
          <w:b w:val="0"/>
          <w:bCs/>
          <w:i w:val="0"/>
          <w:caps w:val="0"/>
          <w:spacing w:val="0"/>
          <w:kern w:val="44"/>
          <w:sz w:val="36"/>
          <w:szCs w:val="36"/>
          <w:shd w:val="clear" w:fill="FFFFFF"/>
          <w:lang w:val="en-US" w:eastAsia="zh-CN" w:bidi="ar"/>
        </w:rPr>
        <w:t>上海建科咨询集团推出工程监理垂直领域大模型</w:t>
      </w:r>
    </w:p>
    <w:p w14:paraId="19BEEB4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近日，上海建科咨询集团重磅推出面向工程监理行业的垂直领域大语言模型——“JKinco筑衍·工程监理大模型”。</w:t>
      </w:r>
    </w:p>
    <w:p w14:paraId="587EE25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“JKinco 筑衍·工程监理大模型”配备320亿参数量和128k上下文窗口长度，使用海量监理行业高质量语料进行训练，支持企业本地私有化部署，并提供了4种不同的思考模式。经各项专业权威测评基准检验，“JKinco筑衍·工程监理大模型”不仅保持优异的通用能力，更在监理专业能力上达到了同期大模型的顶尖水平，垂直领域优势明显。该模型相较于本地部署成本高昂的千亿参数模型及无法本地部署的其他闭源模型，具备“拥有顶尖的监理专业能力、模型回答有据可依、思考方式贴合监理从业者习惯、大幅降低本地部署算力成本、全方位保障企业私有数据安全”五大特点。</w:t>
      </w:r>
    </w:p>
    <w:p w14:paraId="5DC949E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未来，上海建科咨询集团将以人工智能技术创新探索为核心抓手，致力于为行业打造更多优质AI产品，助力传统业务提质增效、转型升级，为客户及行业同行提供企业AI转型全流程定制化咨询服务。（上海建科咨询集团）</w:t>
      </w:r>
    </w:p>
    <w:p w14:paraId="29E9F9F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p>
    <w:p w14:paraId="05D58CF1">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Times New Roman" w:hAnsi="Times New Roman" w:eastAsia="华文中宋" w:cs="华文中宋"/>
          <w:b w:val="0"/>
          <w:bCs/>
          <w:i w:val="0"/>
          <w:caps w:val="0"/>
          <w:spacing w:val="0"/>
          <w:kern w:val="44"/>
          <w:sz w:val="36"/>
          <w:szCs w:val="36"/>
          <w:shd w:val="clear" w:fill="FFFFFF"/>
          <w:lang w:val="en-US" w:eastAsia="zh-CN" w:bidi="ar"/>
        </w:rPr>
      </w:pPr>
      <w:r>
        <w:rPr>
          <w:rFonts w:hint="eastAsia" w:ascii="Times New Roman" w:hAnsi="Times New Roman" w:eastAsia="华文中宋" w:cs="华文中宋"/>
          <w:b w:val="0"/>
          <w:bCs/>
          <w:i w:val="0"/>
          <w:caps w:val="0"/>
          <w:spacing w:val="0"/>
          <w:kern w:val="44"/>
          <w:sz w:val="36"/>
          <w:szCs w:val="36"/>
          <w:shd w:val="clear" w:fill="FFFFFF"/>
          <w:lang w:val="en-US" w:eastAsia="zh-CN" w:bidi="ar"/>
        </w:rPr>
        <w:t>国茂控股发布公司英文名及标识</w:t>
      </w:r>
    </w:p>
    <w:p w14:paraId="45CAFBF2">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Times New Roman" w:hAnsi="Times New Roman" w:eastAsia="华文中宋" w:cs="华文中宋"/>
          <w:b w:val="0"/>
          <w:bCs/>
          <w:i w:val="0"/>
          <w:caps w:val="0"/>
          <w:spacing w:val="0"/>
          <w:kern w:val="44"/>
          <w:sz w:val="36"/>
          <w:szCs w:val="36"/>
          <w:shd w:val="clear" w:fill="FFFFFF"/>
          <w:lang w:val="en-US" w:eastAsia="zh-CN" w:bidi="ar"/>
        </w:rPr>
      </w:pPr>
      <w:r>
        <w:rPr>
          <w:rFonts w:hint="eastAsia" w:ascii="Times New Roman" w:hAnsi="Times New Roman" w:eastAsia="华文中宋" w:cs="华文中宋"/>
          <w:b w:val="0"/>
          <w:bCs/>
          <w:i w:val="0"/>
          <w:caps w:val="0"/>
          <w:spacing w:val="0"/>
          <w:kern w:val="44"/>
          <w:sz w:val="36"/>
          <w:szCs w:val="36"/>
          <w:shd w:val="clear" w:fill="FFFFFF"/>
          <w:lang w:val="en-US" w:eastAsia="zh-CN" w:bidi="ar"/>
        </w:rPr>
        <w:t>全力打造国际化品牌形象</w:t>
      </w:r>
    </w:p>
    <w:p w14:paraId="70CE648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近日，国茂控股正式发布公司英文名称及标识，全</w:t>
      </w:r>
      <w:r>
        <w:rPr>
          <w:rFonts w:hint="eastAsia" w:ascii="Times New Roman" w:hAnsi="Times New Roman" w:eastAsia="仿宋_GB2312" w:cs="仿宋_GB2312"/>
          <w:b w:val="0"/>
          <w:bCs w:val="0"/>
          <w:spacing w:val="-6"/>
          <w:sz w:val="32"/>
          <w:szCs w:val="32"/>
          <w:lang w:val="en-US" w:eastAsia="zh-CN"/>
        </w:rPr>
        <w:t>力打造国际化品牌形象，参与构建全球大宗商品贸易投资生态圈。</w:t>
      </w:r>
    </w:p>
    <w:p w14:paraId="1BDC2B9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国茂控股英文名称定为GOMOUNT，其发音与中文名称“国茂”相近。GO意为出发、MOUNT意为山峰，两者结合直观展现了公司主营业务与自然资源的紧密关联。公司英文名称寓意“勇攀高峰”，彰显公司积极参与全球资源配置，打造国际化新型大宗商品贸易投资平台，服务上海国际贸易中心提质升级的探索实践。</w:t>
      </w:r>
    </w:p>
    <w:p w14:paraId="42AADC6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近期，国茂控股已与多家知名国际大宗商品贸易商、国内产业龙头、金融机构签订战略合作协议或长期协议，迈出业务高质</w:t>
      </w:r>
      <w:r>
        <w:rPr>
          <w:rFonts w:hint="eastAsia" w:ascii="Times New Roman" w:hAnsi="Times New Roman" w:eastAsia="仿宋_GB2312" w:cs="仿宋_GB2312"/>
          <w:b w:val="0"/>
          <w:bCs w:val="0"/>
          <w:spacing w:val="-11"/>
          <w:sz w:val="32"/>
          <w:szCs w:val="32"/>
          <w:lang w:val="en-US" w:eastAsia="zh-CN"/>
        </w:rPr>
        <w:t>量发展的第一步，为提升上海大宗商品贸易投资能级注入新鲜活力。</w:t>
      </w:r>
    </w:p>
    <w:p w14:paraId="56E2C61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未来，国茂控股将以公司英文名及标识发布为起点，把握全球资源投资机遇，积极布局供应链基础设施，合力拓展产业承载能力与增值服务网络，共建大宗商品贸易投资生态圈，更好彰显新型贸易投资平台国际化影响力，更好服务实体经济高质量发展。（国茂控股）</w:t>
      </w:r>
    </w:p>
    <w:p w14:paraId="6F71A8D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20" w:firstLineChars="200"/>
        <w:jc w:val="center"/>
        <w:textAlignment w:val="auto"/>
        <w:rPr>
          <w:rFonts w:hint="eastAsia" w:ascii="Times New Roman" w:hAnsi="Times New Roman" w:eastAsia="华文中宋" w:cs="华文中宋"/>
          <w:b w:val="0"/>
          <w:bCs/>
          <w:i w:val="0"/>
          <w:caps w:val="0"/>
          <w:spacing w:val="0"/>
          <w:kern w:val="44"/>
          <w:sz w:val="36"/>
          <w:szCs w:val="36"/>
          <w:shd w:val="clear" w:fill="FFFFFF"/>
          <w:lang w:val="en-US" w:eastAsia="zh-CN" w:bidi="ar"/>
        </w:rPr>
      </w:pPr>
    </w:p>
    <w:p w14:paraId="3E6892D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rPr>
          <w:rFonts w:hint="eastAsia" w:ascii="Times New Roman" w:hAnsi="Times New Roman" w:eastAsia="华文中宋" w:cs="华文中宋"/>
          <w:b w:val="0"/>
          <w:bCs/>
          <w:i w:val="0"/>
          <w:caps w:val="0"/>
          <w:spacing w:val="-6"/>
          <w:kern w:val="44"/>
          <w:sz w:val="36"/>
          <w:szCs w:val="36"/>
          <w:shd w:val="clear" w:fill="FFFFFF"/>
          <w:lang w:val="en-US" w:eastAsia="zh-CN" w:bidi="ar"/>
        </w:rPr>
      </w:pPr>
      <w:r>
        <w:rPr>
          <w:rFonts w:hint="eastAsia" w:ascii="Times New Roman" w:hAnsi="Times New Roman" w:eastAsia="华文中宋" w:cs="华文中宋"/>
          <w:b w:val="0"/>
          <w:bCs/>
          <w:i w:val="0"/>
          <w:caps w:val="0"/>
          <w:spacing w:val="-6"/>
          <w:kern w:val="44"/>
          <w:sz w:val="36"/>
          <w:szCs w:val="36"/>
          <w:shd w:val="clear" w:fill="FFFFFF"/>
          <w:lang w:val="en-US" w:eastAsia="zh-CN" w:bidi="ar"/>
        </w:rPr>
        <w:t>上海地产集团为超大型耙吸挖泥船提供绿色低碳解决方案</w:t>
      </w:r>
    </w:p>
    <w:p w14:paraId="0629214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近日，上海地产集团下属岩棉公司船用岩棉以隔声降噪、轻质高效、隔热保温、施工便捷的综合优势，完美匹配大型耙吸挖泥船的建造需求，为大国重器的高质量建造提供可靠的材料支撑。</w:t>
      </w:r>
    </w:p>
    <w:p w14:paraId="654A7CE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此次岩棉公司助力建造的30000立方米舱容等级耙吸挖泥船项目，代表国内高端疏浚工程船的建造水准，项目方对船舶的声学性能、重量、安装便捷度、全生命周期经济性等均设定严格标准。公司践行“双碳”战略和“绿色”理念，通过船用岩棉材料的优异品质，实现性能与效率的多重平衡。</w:t>
      </w:r>
      <w:r>
        <w:rPr>
          <w:rFonts w:hint="eastAsia" w:ascii="Times New Roman" w:hAnsi="Times New Roman" w:eastAsia="仿宋_GB2312" w:cs="仿宋_GB2312"/>
          <w:b/>
          <w:bCs/>
          <w:sz w:val="32"/>
          <w:szCs w:val="32"/>
          <w:lang w:val="en-US" w:eastAsia="zh-CN"/>
        </w:rPr>
        <w:t>一是吸声降噪，静谧护航。</w:t>
      </w:r>
      <w:r>
        <w:rPr>
          <w:rFonts w:hint="eastAsia" w:ascii="Times New Roman" w:hAnsi="Times New Roman" w:eastAsia="仿宋_GB2312" w:cs="仿宋_GB2312"/>
          <w:b w:val="0"/>
          <w:bCs w:val="0"/>
          <w:sz w:val="32"/>
          <w:szCs w:val="32"/>
          <w:lang w:val="en-US" w:eastAsia="zh-CN"/>
        </w:rPr>
        <w:t>岩棉公司岩棉具有独特的多孔纤维结构，具备优异的吸声、隔声性能，可有效衰减机械设备噪声与振动传递，显著改善生活区、控制室的声环境。</w:t>
      </w:r>
      <w:r>
        <w:rPr>
          <w:rFonts w:hint="eastAsia" w:ascii="Times New Roman" w:hAnsi="Times New Roman" w:eastAsia="仿宋_GB2312" w:cs="仿宋_GB2312"/>
          <w:b/>
          <w:bCs/>
          <w:sz w:val="32"/>
          <w:szCs w:val="32"/>
          <w:lang w:val="en-US" w:eastAsia="zh-CN"/>
        </w:rPr>
        <w:t>二是轻装启航，高效运营。</w:t>
      </w:r>
      <w:r>
        <w:rPr>
          <w:rFonts w:hint="eastAsia" w:ascii="Times New Roman" w:hAnsi="Times New Roman" w:eastAsia="仿宋_GB2312" w:cs="仿宋_GB2312"/>
          <w:b w:val="0"/>
          <w:bCs w:val="0"/>
          <w:sz w:val="32"/>
          <w:szCs w:val="32"/>
          <w:lang w:val="en-US" w:eastAsia="zh-CN"/>
        </w:rPr>
        <w:t>岩棉公司可提供A-60、A-30、A-15轻量化解决方案，应用于船舶的甲板、舱壁等结构中，在满足A级耐火需求的同时，相较传统方案可大幅减轻船体自重，降低船舶油耗，节省运营成本。</w:t>
      </w:r>
      <w:r>
        <w:rPr>
          <w:rFonts w:hint="eastAsia" w:ascii="Times New Roman" w:hAnsi="Times New Roman" w:eastAsia="仿宋_GB2312" w:cs="仿宋_GB2312"/>
          <w:b/>
          <w:bCs/>
          <w:sz w:val="32"/>
          <w:szCs w:val="32"/>
          <w:lang w:val="en-US" w:eastAsia="zh-CN"/>
        </w:rPr>
        <w:t>三是保温节能，节省成本。</w:t>
      </w:r>
      <w:r>
        <w:rPr>
          <w:rFonts w:hint="eastAsia" w:ascii="Times New Roman" w:hAnsi="Times New Roman" w:eastAsia="仿宋_GB2312" w:cs="仿宋_GB2312"/>
          <w:b w:val="0"/>
          <w:bCs w:val="0"/>
          <w:sz w:val="32"/>
          <w:szCs w:val="32"/>
          <w:lang w:val="en-US" w:eastAsia="zh-CN"/>
        </w:rPr>
        <w:t>岩棉公司船用岩棉导热系数低，保温隔热效果好，可以有效减少热损失，提高设备能效和船舱舒适度。</w:t>
      </w:r>
      <w:r>
        <w:rPr>
          <w:rFonts w:hint="eastAsia" w:ascii="Times New Roman" w:hAnsi="Times New Roman" w:eastAsia="仿宋_GB2312" w:cs="仿宋_GB2312"/>
          <w:b/>
          <w:bCs/>
          <w:sz w:val="32"/>
          <w:szCs w:val="32"/>
          <w:lang w:val="en-US" w:eastAsia="zh-CN"/>
        </w:rPr>
        <w:t>四是施工简单，快速交付。</w:t>
      </w:r>
      <w:r>
        <w:rPr>
          <w:rFonts w:hint="eastAsia" w:ascii="Times New Roman" w:hAnsi="Times New Roman" w:eastAsia="仿宋_GB2312" w:cs="仿宋_GB2312"/>
          <w:b w:val="0"/>
          <w:bCs w:val="0"/>
          <w:sz w:val="32"/>
          <w:szCs w:val="32"/>
          <w:lang w:val="en-US" w:eastAsia="zh-CN"/>
        </w:rPr>
        <w:t>岩棉公司岩棉易于搬运，并且具备良好的物理强度与施工柔韧性，切割安装便捷，适配船舶复杂结构与狭小施工空间，可大幅提升现场安装效率。</w:t>
      </w:r>
    </w:p>
    <w:p w14:paraId="3E21F3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下一步，上海地产集团岩棉公司将秉持精益求精的发展理念，发挥好中国岩棉行业的引领者作用，护航更多大国重器乘风破浪、驰骋蓝海。（上海地产集团）</w:t>
      </w:r>
    </w:p>
    <w:p w14:paraId="06F0453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left"/>
        <w:textAlignment w:val="auto"/>
        <w:rPr>
          <w:rFonts w:hint="eastAsia" w:ascii="Times New Roman" w:hAnsi="Times New Roman" w:eastAsia="仿宋_GB2312" w:cs="仿宋_GB2312"/>
          <w:b w:val="0"/>
          <w:bCs w:val="0"/>
          <w:sz w:val="32"/>
          <w:szCs w:val="32"/>
          <w:lang w:val="en-US" w:eastAsia="zh-CN"/>
        </w:rPr>
      </w:pPr>
    </w:p>
    <w:p w14:paraId="6474988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20" w:firstLineChars="200"/>
        <w:jc w:val="center"/>
        <w:textAlignment w:val="auto"/>
        <w:rPr>
          <w:rFonts w:hint="eastAsia" w:ascii="Times New Roman" w:hAnsi="Times New Roman" w:eastAsia="华文中宋" w:cs="华文中宋"/>
          <w:b w:val="0"/>
          <w:bCs/>
          <w:i w:val="0"/>
          <w:caps w:val="0"/>
          <w:spacing w:val="0"/>
          <w:kern w:val="44"/>
          <w:sz w:val="36"/>
          <w:szCs w:val="36"/>
          <w:shd w:val="clear" w:fill="FFFFFF"/>
          <w:lang w:val="en-US" w:eastAsia="zh-CN" w:bidi="ar"/>
        </w:rPr>
      </w:pPr>
      <w:r>
        <w:rPr>
          <w:rFonts w:hint="eastAsia" w:ascii="Times New Roman" w:hAnsi="Times New Roman" w:eastAsia="华文中宋" w:cs="华文中宋"/>
          <w:b w:val="0"/>
          <w:bCs/>
          <w:i w:val="0"/>
          <w:caps w:val="0"/>
          <w:spacing w:val="0"/>
          <w:kern w:val="44"/>
          <w:sz w:val="36"/>
          <w:szCs w:val="36"/>
          <w:shd w:val="clear" w:fill="FFFFFF"/>
          <w:lang w:val="en-US" w:eastAsia="zh-CN" w:bidi="ar"/>
        </w:rPr>
        <w:t>申迪集团加快推进度假区“多日经济”项目落地</w:t>
      </w:r>
    </w:p>
    <w:p w14:paraId="4378F1D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20" w:firstLineChars="200"/>
        <w:jc w:val="center"/>
        <w:textAlignment w:val="auto"/>
        <w:rPr>
          <w:rFonts w:hint="eastAsia" w:ascii="Times New Roman" w:hAnsi="Times New Roman" w:eastAsia="华文中宋" w:cs="华文中宋"/>
          <w:b w:val="0"/>
          <w:bCs/>
          <w:i w:val="0"/>
          <w:caps w:val="0"/>
          <w:spacing w:val="0"/>
          <w:kern w:val="44"/>
          <w:sz w:val="36"/>
          <w:szCs w:val="36"/>
          <w:shd w:val="clear" w:fill="FFFFFF"/>
          <w:lang w:val="en-US" w:eastAsia="zh-CN" w:bidi="ar"/>
        </w:rPr>
      </w:pPr>
      <w:r>
        <w:rPr>
          <w:rFonts w:hint="eastAsia" w:ascii="Times New Roman" w:hAnsi="Times New Roman" w:eastAsia="华文中宋" w:cs="华文中宋"/>
          <w:b w:val="0"/>
          <w:bCs/>
          <w:i w:val="0"/>
          <w:caps w:val="0"/>
          <w:spacing w:val="0"/>
          <w:kern w:val="44"/>
          <w:sz w:val="36"/>
          <w:szCs w:val="36"/>
          <w:shd w:val="clear" w:fill="FFFFFF"/>
          <w:lang w:val="en-US" w:eastAsia="zh-CN" w:bidi="ar"/>
        </w:rPr>
        <w:t>森里·运动能量空间正式启幕</w:t>
      </w:r>
    </w:p>
    <w:p w14:paraId="10F4B17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近日，由申迪集团旗下上海国际旅游度假区运营管理有限公司与上海高澜体育管理有限公司合作打造的森里·运动能量空间在上海国际旅游度假区正式启幕。项目落地标志着度假区体育主题消费场景和“多日经济”产业生态建设迈出新步伐。</w:t>
      </w:r>
    </w:p>
    <w:p w14:paraId="34FDECA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项目依托上海国际旅游度假区优质生态资源与开放活力空间，融合运动健身、亲子成长、身心疗愈、社交休闲等多元功能，打造集运动体验、生活方式、社群互动于一体的复合型运动能量空间，为市民游客带来更加丰富、多元的休闲度假体验。</w:t>
      </w:r>
    </w:p>
    <w:p w14:paraId="1CE43FA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近年来，申迪集团围绕度假区功能定位和“十五五”发展目标，持续推进重点项目建设，形成“开工一批、建成一批、储备一批”的滚动开发节奏，加快推动“多日经济”布局从规划蓝图走向现实场景。围绕体育主题、动物主题、科技文化主题及功能配套项目，积极构建“3+N”产业生态体系，不断丰富上海国际旅游度假区休闲度假、文化体验与消费场景。</w:t>
      </w:r>
    </w:p>
    <w:p w14:paraId="537DFF9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未来，申迪集团将持续围绕上海国际旅游度假区功能定位，加快推进优质增量项目落地，持续丰富消费场景和产业生态，不断提升区域功能品质和品牌影响力，着力形成国际文旅IP本地化运营和多日经济产业集聚的示范引领。（申迪集团）</w:t>
      </w:r>
    </w:p>
    <w:p w14:paraId="0118453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b w:val="0"/>
          <w:bCs w:val="0"/>
          <w:sz w:val="32"/>
          <w:szCs w:val="32"/>
          <w:lang w:val="en-US" w:eastAsia="zh-CN"/>
        </w:rPr>
      </w:pPr>
    </w:p>
    <w:p w14:paraId="03D366FF">
      <w:pPr>
        <w:keepNext w:val="0"/>
        <w:keepLines w:val="0"/>
        <w:pageBreakBefore w:val="0"/>
        <w:widowControl w:val="0"/>
        <w:kinsoku/>
        <w:wordWrap/>
        <w:overflowPunct/>
        <w:topLinePunct w:val="0"/>
        <w:autoSpaceDE/>
        <w:autoSpaceDN/>
        <w:bidi w:val="0"/>
        <w:adjustRightInd/>
        <w:snapToGrid/>
        <w:spacing w:line="600" w:lineRule="exact"/>
        <w:ind w:firstLine="652" w:firstLineChars="200"/>
        <w:jc w:val="center"/>
        <w:textAlignment w:val="auto"/>
        <w:rPr>
          <w:rFonts w:hint="eastAsia" w:ascii="Times New Roman" w:hAnsi="Times New Roman" w:eastAsia="华文中宋" w:cs="华文中宋"/>
          <w:b w:val="0"/>
          <w:bCs/>
          <w:i w:val="0"/>
          <w:caps w:val="0"/>
          <w:spacing w:val="-17"/>
          <w:kern w:val="44"/>
          <w:sz w:val="36"/>
          <w:szCs w:val="36"/>
          <w:shd w:val="clear" w:fill="FFFFFF"/>
          <w:lang w:val="en-US" w:eastAsia="zh-CN" w:bidi="ar"/>
        </w:rPr>
      </w:pPr>
      <w:r>
        <w:rPr>
          <w:rFonts w:hint="eastAsia" w:ascii="Times New Roman" w:hAnsi="Times New Roman" w:eastAsia="华文中宋" w:cs="华文中宋"/>
          <w:b w:val="0"/>
          <w:bCs/>
          <w:i w:val="0"/>
          <w:caps w:val="0"/>
          <w:spacing w:val="-17"/>
          <w:kern w:val="44"/>
          <w:sz w:val="36"/>
          <w:szCs w:val="36"/>
          <w:shd w:val="clear" w:fill="FFFFFF"/>
          <w:lang w:val="en-US" w:eastAsia="zh-CN" w:bidi="ar"/>
        </w:rPr>
        <w:t>东方枢纽上海东站完成7.4万平方米钢结构屋盖整体提升</w:t>
      </w:r>
    </w:p>
    <w:p w14:paraId="109A02B0">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Times New Roman" w:hAnsi="Times New Roman" w:eastAsia="华文中宋" w:cs="华文中宋"/>
          <w:b w:val="0"/>
          <w:bCs/>
          <w:i w:val="0"/>
          <w:caps w:val="0"/>
          <w:spacing w:val="0"/>
          <w:kern w:val="44"/>
          <w:sz w:val="36"/>
          <w:szCs w:val="36"/>
          <w:shd w:val="clear" w:fill="FFFFFF"/>
          <w:lang w:val="en-US" w:eastAsia="zh-CN" w:bidi="ar"/>
        </w:rPr>
      </w:pPr>
      <w:r>
        <w:rPr>
          <w:rFonts w:hint="eastAsia" w:ascii="Times New Roman" w:hAnsi="Times New Roman" w:eastAsia="华文中宋" w:cs="华文中宋"/>
          <w:b w:val="0"/>
          <w:bCs/>
          <w:i w:val="0"/>
          <w:caps w:val="0"/>
          <w:spacing w:val="0"/>
          <w:kern w:val="44"/>
          <w:sz w:val="36"/>
          <w:szCs w:val="36"/>
          <w:shd w:val="clear" w:fill="FFFFFF"/>
          <w:lang w:val="en-US" w:eastAsia="zh-CN" w:bidi="ar"/>
        </w:rPr>
        <w:t>创国内一次性整体提升面积最大纪录</w:t>
      </w:r>
    </w:p>
    <w:p w14:paraId="5230A67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近日，东方枢纽上海东站总面积7.4万平方米、重达9000吨的站房屋面钢结构桁架被垂直提升13.5米至设计位置，标志着上海东站站房建设进入金属屋面施工阶段，创下目前国内站房钢结构屋盖一次性整体提升面积最大纪录。</w:t>
      </w:r>
    </w:p>
    <w:p w14:paraId="384144A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面对跨度大、吨位重、提升点位多、专业类型广、安全风险高等挑战，建设团队创新采用“整体拼装成型，一次提升到位”工艺，实现钢结构、屋面、机电、装饰系统等多专业提升作业。</w:t>
      </w:r>
    </w:p>
    <w:p w14:paraId="15C4B8D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作为建设管理主体，东方枢纽集团及下属东站公司，会同上海铁路局上海东站项目管理部，充分发挥路地合作优势，加强施工筹划与进度管控。施工前，组织施工单位、邀请国内钢结构领域专家论证施工方案，选取具有代表性的屋盖单元作为工艺样板，开展1:1全专业一体化工艺性试验，并依托BIM技术及参数化建模进行7次全过程施工模拟。</w:t>
      </w:r>
    </w:p>
    <w:p w14:paraId="2D11C80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截至目前，东方枢纽上海东站已完成承轨层结构、高架层结构、部分咽喉区桥墩及桥梁等施工任务，占总施工量50.23%。根据施工计划，东方枢纽上海东站2026年7月完成金属屋面施工，9月完成立面幕墙施工，12月基本完成机电安装及装饰装修施工。（东方枢纽集团）</w:t>
      </w:r>
    </w:p>
    <w:p w14:paraId="4899C55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仿宋_GB2312"/>
          <w:b w:val="0"/>
          <w:bCs w:val="0"/>
          <w:sz w:val="32"/>
          <w:szCs w:val="32"/>
          <w:lang w:val="en-US" w:eastAsia="zh-CN"/>
        </w:rPr>
      </w:pPr>
      <w:bookmarkStart w:id="0" w:name="_GoBack"/>
    </w:p>
    <w:bookmarkEnd w:id="0"/>
    <w:sectPr>
      <w:footerReference r:id="rId3" w:type="default"/>
      <w:pgSz w:w="11906" w:h="16838"/>
      <w:pgMar w:top="2041" w:right="1531" w:bottom="204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type Corsiva">
    <w:panose1 w:val="03010101010201010101"/>
    <w:charset w:val="00"/>
    <w:family w:val="script"/>
    <w:pitch w:val="default"/>
    <w:sig w:usb0="00000287" w:usb1="00000000" w:usb2="00000000" w:usb3="00000000" w:csb0="2000009F" w:csb1="DFD70000"/>
  </w:font>
  <w:font w:name="方正舒体">
    <w:panose1 w:val="02010601030101010101"/>
    <w:charset w:val="86"/>
    <w:family w:val="auto"/>
    <w:pitch w:val="default"/>
    <w:sig w:usb0="00000003"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3A58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B1851F">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B1851F">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B97D2F"/>
    <w:multiLevelType w:val="multilevel"/>
    <w:tmpl w:val="2CB97D2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75072"/>
    <w:rsid w:val="001113BD"/>
    <w:rsid w:val="002D3C4E"/>
    <w:rsid w:val="00360E24"/>
    <w:rsid w:val="013F17E5"/>
    <w:rsid w:val="016C71F3"/>
    <w:rsid w:val="0189664D"/>
    <w:rsid w:val="01A22C15"/>
    <w:rsid w:val="027658DD"/>
    <w:rsid w:val="029A7D90"/>
    <w:rsid w:val="02A15E40"/>
    <w:rsid w:val="02DC4B81"/>
    <w:rsid w:val="030663D5"/>
    <w:rsid w:val="031E1190"/>
    <w:rsid w:val="032F3900"/>
    <w:rsid w:val="03546191"/>
    <w:rsid w:val="03817CA8"/>
    <w:rsid w:val="03A92467"/>
    <w:rsid w:val="03B5196C"/>
    <w:rsid w:val="03E348EC"/>
    <w:rsid w:val="04377285"/>
    <w:rsid w:val="04770389"/>
    <w:rsid w:val="04912ACD"/>
    <w:rsid w:val="04AF1183"/>
    <w:rsid w:val="04BB33AF"/>
    <w:rsid w:val="04C9495C"/>
    <w:rsid w:val="04EB36D1"/>
    <w:rsid w:val="04F922D8"/>
    <w:rsid w:val="04FC0987"/>
    <w:rsid w:val="05135981"/>
    <w:rsid w:val="051D043A"/>
    <w:rsid w:val="055406CA"/>
    <w:rsid w:val="05D830A9"/>
    <w:rsid w:val="061A6B1D"/>
    <w:rsid w:val="06236B1C"/>
    <w:rsid w:val="06476169"/>
    <w:rsid w:val="06585F98"/>
    <w:rsid w:val="06C23411"/>
    <w:rsid w:val="06D27AF8"/>
    <w:rsid w:val="06EA7FED"/>
    <w:rsid w:val="06FC5DE4"/>
    <w:rsid w:val="074D53D1"/>
    <w:rsid w:val="078B6E70"/>
    <w:rsid w:val="07BB7C23"/>
    <w:rsid w:val="07DA7DFB"/>
    <w:rsid w:val="07EC127F"/>
    <w:rsid w:val="07F7156F"/>
    <w:rsid w:val="086417A9"/>
    <w:rsid w:val="087C7B01"/>
    <w:rsid w:val="089F4B7E"/>
    <w:rsid w:val="08DF4414"/>
    <w:rsid w:val="08FE2188"/>
    <w:rsid w:val="09BF1E8A"/>
    <w:rsid w:val="09FC5E0B"/>
    <w:rsid w:val="0A5F5B47"/>
    <w:rsid w:val="0A876E4C"/>
    <w:rsid w:val="0A913826"/>
    <w:rsid w:val="0A9B6453"/>
    <w:rsid w:val="0AB669EE"/>
    <w:rsid w:val="0AB90F55"/>
    <w:rsid w:val="0AEF0A53"/>
    <w:rsid w:val="0B0A6214"/>
    <w:rsid w:val="0B1C6262"/>
    <w:rsid w:val="0B370A42"/>
    <w:rsid w:val="0B611D50"/>
    <w:rsid w:val="0B73728A"/>
    <w:rsid w:val="0BC64D30"/>
    <w:rsid w:val="0BC94856"/>
    <w:rsid w:val="0C3002B5"/>
    <w:rsid w:val="0C4A717C"/>
    <w:rsid w:val="0C644B3C"/>
    <w:rsid w:val="0C6C6465"/>
    <w:rsid w:val="0CA7474C"/>
    <w:rsid w:val="0CB206D4"/>
    <w:rsid w:val="0CDE6ACB"/>
    <w:rsid w:val="0D1A5D55"/>
    <w:rsid w:val="0D20553E"/>
    <w:rsid w:val="0D7511DD"/>
    <w:rsid w:val="0D770F93"/>
    <w:rsid w:val="0D82379D"/>
    <w:rsid w:val="0D8C6527"/>
    <w:rsid w:val="0D8F0F85"/>
    <w:rsid w:val="0DAB087B"/>
    <w:rsid w:val="0E197DBB"/>
    <w:rsid w:val="0E456E02"/>
    <w:rsid w:val="0E653000"/>
    <w:rsid w:val="0E880933"/>
    <w:rsid w:val="0F2268F0"/>
    <w:rsid w:val="0F564C2F"/>
    <w:rsid w:val="103709CC"/>
    <w:rsid w:val="103D2D56"/>
    <w:rsid w:val="10447F04"/>
    <w:rsid w:val="1054157E"/>
    <w:rsid w:val="10B169D0"/>
    <w:rsid w:val="119333A6"/>
    <w:rsid w:val="11C326E3"/>
    <w:rsid w:val="11EE117E"/>
    <w:rsid w:val="11F31E3F"/>
    <w:rsid w:val="124F7E3E"/>
    <w:rsid w:val="126A3748"/>
    <w:rsid w:val="129A71A6"/>
    <w:rsid w:val="132B63AE"/>
    <w:rsid w:val="134523ED"/>
    <w:rsid w:val="13640BA1"/>
    <w:rsid w:val="13833F28"/>
    <w:rsid w:val="13A55C08"/>
    <w:rsid w:val="13D179D6"/>
    <w:rsid w:val="14663EA8"/>
    <w:rsid w:val="14701DC1"/>
    <w:rsid w:val="14A23DD3"/>
    <w:rsid w:val="14CE54A9"/>
    <w:rsid w:val="14EF6EE8"/>
    <w:rsid w:val="14FC267E"/>
    <w:rsid w:val="151B6B0E"/>
    <w:rsid w:val="15386004"/>
    <w:rsid w:val="15491E75"/>
    <w:rsid w:val="15582931"/>
    <w:rsid w:val="158D3702"/>
    <w:rsid w:val="164A634E"/>
    <w:rsid w:val="16A13043"/>
    <w:rsid w:val="16DB1EAA"/>
    <w:rsid w:val="16E72946"/>
    <w:rsid w:val="16F947A3"/>
    <w:rsid w:val="17437AF2"/>
    <w:rsid w:val="175F5A57"/>
    <w:rsid w:val="177E5132"/>
    <w:rsid w:val="17EE3682"/>
    <w:rsid w:val="18CE5C46"/>
    <w:rsid w:val="18FA6A3B"/>
    <w:rsid w:val="192763CA"/>
    <w:rsid w:val="1951574C"/>
    <w:rsid w:val="199C0963"/>
    <w:rsid w:val="19C77387"/>
    <w:rsid w:val="1AAE449B"/>
    <w:rsid w:val="1AB64BE3"/>
    <w:rsid w:val="1ABB3D56"/>
    <w:rsid w:val="1ADD663B"/>
    <w:rsid w:val="1B19247D"/>
    <w:rsid w:val="1B1FCF3A"/>
    <w:rsid w:val="1B3721C8"/>
    <w:rsid w:val="1B39740C"/>
    <w:rsid w:val="1B486183"/>
    <w:rsid w:val="1B927DD1"/>
    <w:rsid w:val="1BB75217"/>
    <w:rsid w:val="1BBC7A8D"/>
    <w:rsid w:val="1BCF2B71"/>
    <w:rsid w:val="1BF47218"/>
    <w:rsid w:val="1BF754B3"/>
    <w:rsid w:val="1C036557"/>
    <w:rsid w:val="1C16002F"/>
    <w:rsid w:val="1C263E88"/>
    <w:rsid w:val="1C6D06D7"/>
    <w:rsid w:val="1C6E39C8"/>
    <w:rsid w:val="1D374356"/>
    <w:rsid w:val="1D3A0284"/>
    <w:rsid w:val="1DCB535E"/>
    <w:rsid w:val="1DDB3390"/>
    <w:rsid w:val="1DFFB3F8"/>
    <w:rsid w:val="1E2E78B2"/>
    <w:rsid w:val="1E7E7815"/>
    <w:rsid w:val="1E847F11"/>
    <w:rsid w:val="1ECF4BBD"/>
    <w:rsid w:val="1F010FC2"/>
    <w:rsid w:val="1F114779"/>
    <w:rsid w:val="1F136AA8"/>
    <w:rsid w:val="1FB92A97"/>
    <w:rsid w:val="1FEB3581"/>
    <w:rsid w:val="20435030"/>
    <w:rsid w:val="20BE2FD2"/>
    <w:rsid w:val="20D75279"/>
    <w:rsid w:val="20EE77A3"/>
    <w:rsid w:val="20F052F3"/>
    <w:rsid w:val="20F0554C"/>
    <w:rsid w:val="21865715"/>
    <w:rsid w:val="21E55FC7"/>
    <w:rsid w:val="220E3E9E"/>
    <w:rsid w:val="2212059A"/>
    <w:rsid w:val="22237360"/>
    <w:rsid w:val="22453160"/>
    <w:rsid w:val="22CE5F9A"/>
    <w:rsid w:val="22E276E2"/>
    <w:rsid w:val="22E8419D"/>
    <w:rsid w:val="23321FDB"/>
    <w:rsid w:val="23A93537"/>
    <w:rsid w:val="23AB395A"/>
    <w:rsid w:val="23AD1279"/>
    <w:rsid w:val="23FA0237"/>
    <w:rsid w:val="23FC3FAF"/>
    <w:rsid w:val="24194B61"/>
    <w:rsid w:val="2428282F"/>
    <w:rsid w:val="243C31D2"/>
    <w:rsid w:val="244E64CE"/>
    <w:rsid w:val="24575689"/>
    <w:rsid w:val="24822706"/>
    <w:rsid w:val="249D327E"/>
    <w:rsid w:val="24C6060B"/>
    <w:rsid w:val="24DE25E6"/>
    <w:rsid w:val="24F627AC"/>
    <w:rsid w:val="24FA29B1"/>
    <w:rsid w:val="256B3D9D"/>
    <w:rsid w:val="25BD32CA"/>
    <w:rsid w:val="25C05F54"/>
    <w:rsid w:val="25C62619"/>
    <w:rsid w:val="25C674A7"/>
    <w:rsid w:val="25D250E6"/>
    <w:rsid w:val="25D83FDE"/>
    <w:rsid w:val="26086C3B"/>
    <w:rsid w:val="263435E5"/>
    <w:rsid w:val="263D3F96"/>
    <w:rsid w:val="26547924"/>
    <w:rsid w:val="265767E1"/>
    <w:rsid w:val="266126EB"/>
    <w:rsid w:val="268A5833"/>
    <w:rsid w:val="26C36002"/>
    <w:rsid w:val="27CE6E7A"/>
    <w:rsid w:val="281E2746"/>
    <w:rsid w:val="282B3F32"/>
    <w:rsid w:val="28382332"/>
    <w:rsid w:val="285F30B0"/>
    <w:rsid w:val="286F1064"/>
    <w:rsid w:val="28812400"/>
    <w:rsid w:val="28884063"/>
    <w:rsid w:val="28CE5BC4"/>
    <w:rsid w:val="28D55670"/>
    <w:rsid w:val="28DA6C3F"/>
    <w:rsid w:val="28DB52EF"/>
    <w:rsid w:val="28E43206"/>
    <w:rsid w:val="29143B49"/>
    <w:rsid w:val="299E220B"/>
    <w:rsid w:val="2A5D464D"/>
    <w:rsid w:val="2A6215E5"/>
    <w:rsid w:val="2A75410F"/>
    <w:rsid w:val="2A880E1D"/>
    <w:rsid w:val="2AA34250"/>
    <w:rsid w:val="2AA358A3"/>
    <w:rsid w:val="2AAA6513"/>
    <w:rsid w:val="2ACA0BC7"/>
    <w:rsid w:val="2B603794"/>
    <w:rsid w:val="2B8E1990"/>
    <w:rsid w:val="2C1B0D4A"/>
    <w:rsid w:val="2C243741"/>
    <w:rsid w:val="2C5D1D8D"/>
    <w:rsid w:val="2D5F436D"/>
    <w:rsid w:val="2D875248"/>
    <w:rsid w:val="2DE85FF2"/>
    <w:rsid w:val="2DF126AA"/>
    <w:rsid w:val="2DFA14E5"/>
    <w:rsid w:val="2E604307"/>
    <w:rsid w:val="2E767F90"/>
    <w:rsid w:val="2E8D5753"/>
    <w:rsid w:val="2F0B154A"/>
    <w:rsid w:val="2F8A1213"/>
    <w:rsid w:val="2F9B28CE"/>
    <w:rsid w:val="2FCA1B7F"/>
    <w:rsid w:val="2FFD8E40"/>
    <w:rsid w:val="30347592"/>
    <w:rsid w:val="30470360"/>
    <w:rsid w:val="30586A11"/>
    <w:rsid w:val="306B6744"/>
    <w:rsid w:val="30C96FC7"/>
    <w:rsid w:val="30E42053"/>
    <w:rsid w:val="30FF0F4F"/>
    <w:rsid w:val="31045B89"/>
    <w:rsid w:val="31445AD2"/>
    <w:rsid w:val="316F08C2"/>
    <w:rsid w:val="3183186B"/>
    <w:rsid w:val="31A939D7"/>
    <w:rsid w:val="31E42682"/>
    <w:rsid w:val="320355CD"/>
    <w:rsid w:val="32201EB1"/>
    <w:rsid w:val="32217526"/>
    <w:rsid w:val="32366D6B"/>
    <w:rsid w:val="32454D73"/>
    <w:rsid w:val="328A6C2A"/>
    <w:rsid w:val="32C57C62"/>
    <w:rsid w:val="33194429"/>
    <w:rsid w:val="331C5AD4"/>
    <w:rsid w:val="33572580"/>
    <w:rsid w:val="33576588"/>
    <w:rsid w:val="339C6957"/>
    <w:rsid w:val="33A82B67"/>
    <w:rsid w:val="33AD61A9"/>
    <w:rsid w:val="33B76CFF"/>
    <w:rsid w:val="34075FAF"/>
    <w:rsid w:val="34125129"/>
    <w:rsid w:val="34495732"/>
    <w:rsid w:val="34E70363"/>
    <w:rsid w:val="35566C29"/>
    <w:rsid w:val="35BC359E"/>
    <w:rsid w:val="35C97A69"/>
    <w:rsid w:val="3604551F"/>
    <w:rsid w:val="3644480A"/>
    <w:rsid w:val="36541A28"/>
    <w:rsid w:val="365841AE"/>
    <w:rsid w:val="366D26F8"/>
    <w:rsid w:val="36B670C2"/>
    <w:rsid w:val="36E032BC"/>
    <w:rsid w:val="36FB71FF"/>
    <w:rsid w:val="370276D6"/>
    <w:rsid w:val="37042369"/>
    <w:rsid w:val="371278C1"/>
    <w:rsid w:val="37E56DDC"/>
    <w:rsid w:val="37EA0060"/>
    <w:rsid w:val="380354B4"/>
    <w:rsid w:val="381274A5"/>
    <w:rsid w:val="38211DDE"/>
    <w:rsid w:val="38257DE4"/>
    <w:rsid w:val="38353A8A"/>
    <w:rsid w:val="38413B3E"/>
    <w:rsid w:val="384D4981"/>
    <w:rsid w:val="38502041"/>
    <w:rsid w:val="38532E42"/>
    <w:rsid w:val="385828C1"/>
    <w:rsid w:val="386D5023"/>
    <w:rsid w:val="390F1A9A"/>
    <w:rsid w:val="396D7564"/>
    <w:rsid w:val="3A0D7142"/>
    <w:rsid w:val="3A1B5157"/>
    <w:rsid w:val="3A3951BD"/>
    <w:rsid w:val="3A705338"/>
    <w:rsid w:val="3A794498"/>
    <w:rsid w:val="3AB04E7A"/>
    <w:rsid w:val="3B0B653D"/>
    <w:rsid w:val="3B1743D8"/>
    <w:rsid w:val="3B644241"/>
    <w:rsid w:val="3BC47ED3"/>
    <w:rsid w:val="3BDD0772"/>
    <w:rsid w:val="3C570FBE"/>
    <w:rsid w:val="3CFC187D"/>
    <w:rsid w:val="3D0D1022"/>
    <w:rsid w:val="3D72154A"/>
    <w:rsid w:val="3DB04ECE"/>
    <w:rsid w:val="3DBFDC0A"/>
    <w:rsid w:val="3DE17BAA"/>
    <w:rsid w:val="3E151A9D"/>
    <w:rsid w:val="3E431692"/>
    <w:rsid w:val="3E432A93"/>
    <w:rsid w:val="3E6E56EE"/>
    <w:rsid w:val="3E9E05F6"/>
    <w:rsid w:val="3ECA79FB"/>
    <w:rsid w:val="3EEC4B49"/>
    <w:rsid w:val="3F7809C4"/>
    <w:rsid w:val="3FB85987"/>
    <w:rsid w:val="3FBE399E"/>
    <w:rsid w:val="3FC52998"/>
    <w:rsid w:val="3FCF3ECE"/>
    <w:rsid w:val="3FFB4CC3"/>
    <w:rsid w:val="40414DCB"/>
    <w:rsid w:val="40520D87"/>
    <w:rsid w:val="414032D5"/>
    <w:rsid w:val="41943621"/>
    <w:rsid w:val="419C2362"/>
    <w:rsid w:val="41E501B8"/>
    <w:rsid w:val="428002FC"/>
    <w:rsid w:val="42815953"/>
    <w:rsid w:val="429A4C67"/>
    <w:rsid w:val="42C615B8"/>
    <w:rsid w:val="42E3376C"/>
    <w:rsid w:val="42F41DA1"/>
    <w:rsid w:val="436B0CCB"/>
    <w:rsid w:val="436D5ED7"/>
    <w:rsid w:val="43BD286C"/>
    <w:rsid w:val="443D2FA6"/>
    <w:rsid w:val="44955C03"/>
    <w:rsid w:val="44A4014A"/>
    <w:rsid w:val="44A825EB"/>
    <w:rsid w:val="44B33264"/>
    <w:rsid w:val="45207390"/>
    <w:rsid w:val="45260A34"/>
    <w:rsid w:val="45457849"/>
    <w:rsid w:val="454825B1"/>
    <w:rsid w:val="45811D29"/>
    <w:rsid w:val="45CA13BF"/>
    <w:rsid w:val="45F07FE8"/>
    <w:rsid w:val="468D6331"/>
    <w:rsid w:val="46AE491A"/>
    <w:rsid w:val="46CE0EC8"/>
    <w:rsid w:val="46DF70EC"/>
    <w:rsid w:val="471B22A1"/>
    <w:rsid w:val="47295937"/>
    <w:rsid w:val="474A4194"/>
    <w:rsid w:val="475FA5FB"/>
    <w:rsid w:val="47A04ACD"/>
    <w:rsid w:val="47B55DC2"/>
    <w:rsid w:val="47B80ECF"/>
    <w:rsid w:val="47BE73FC"/>
    <w:rsid w:val="47EE1F3B"/>
    <w:rsid w:val="481E3C44"/>
    <w:rsid w:val="483B7A14"/>
    <w:rsid w:val="484065CC"/>
    <w:rsid w:val="484334C8"/>
    <w:rsid w:val="48473501"/>
    <w:rsid w:val="48603129"/>
    <w:rsid w:val="486D017A"/>
    <w:rsid w:val="48AE4977"/>
    <w:rsid w:val="48D013E2"/>
    <w:rsid w:val="48E93EF5"/>
    <w:rsid w:val="49A33B39"/>
    <w:rsid w:val="4AA86371"/>
    <w:rsid w:val="4ADC0B7C"/>
    <w:rsid w:val="4B306168"/>
    <w:rsid w:val="4B352E5D"/>
    <w:rsid w:val="4B58282B"/>
    <w:rsid w:val="4B69167A"/>
    <w:rsid w:val="4B9D6EC0"/>
    <w:rsid w:val="4BB40B47"/>
    <w:rsid w:val="4C4874E2"/>
    <w:rsid w:val="4C8B19C3"/>
    <w:rsid w:val="4D252766"/>
    <w:rsid w:val="4D4C611D"/>
    <w:rsid w:val="4DBB07BE"/>
    <w:rsid w:val="4E097A0F"/>
    <w:rsid w:val="4E1D4CAE"/>
    <w:rsid w:val="4E8812BF"/>
    <w:rsid w:val="4ECC7CA4"/>
    <w:rsid w:val="4EDA1F52"/>
    <w:rsid w:val="4EE02326"/>
    <w:rsid w:val="4F0C314C"/>
    <w:rsid w:val="4F3979C7"/>
    <w:rsid w:val="4F9675EC"/>
    <w:rsid w:val="4FB07878"/>
    <w:rsid w:val="4FC64420"/>
    <w:rsid w:val="4FDF5F20"/>
    <w:rsid w:val="501F6597"/>
    <w:rsid w:val="50AA71C4"/>
    <w:rsid w:val="50C10927"/>
    <w:rsid w:val="511F2F07"/>
    <w:rsid w:val="513427F7"/>
    <w:rsid w:val="51387B25"/>
    <w:rsid w:val="513D1503"/>
    <w:rsid w:val="514C29BB"/>
    <w:rsid w:val="514D7D1E"/>
    <w:rsid w:val="516E09DF"/>
    <w:rsid w:val="51962A9D"/>
    <w:rsid w:val="519A433C"/>
    <w:rsid w:val="51D22153"/>
    <w:rsid w:val="51FF7611"/>
    <w:rsid w:val="52410C5B"/>
    <w:rsid w:val="524D6E98"/>
    <w:rsid w:val="52606A94"/>
    <w:rsid w:val="52A50EEF"/>
    <w:rsid w:val="52CA50F4"/>
    <w:rsid w:val="52F43F1F"/>
    <w:rsid w:val="5373420A"/>
    <w:rsid w:val="53A02A39"/>
    <w:rsid w:val="53AC1C94"/>
    <w:rsid w:val="54036BD4"/>
    <w:rsid w:val="547E2C7A"/>
    <w:rsid w:val="54AD082A"/>
    <w:rsid w:val="54B659A7"/>
    <w:rsid w:val="55224BD1"/>
    <w:rsid w:val="55674DA8"/>
    <w:rsid w:val="55780E38"/>
    <w:rsid w:val="55804813"/>
    <w:rsid w:val="55D83684"/>
    <w:rsid w:val="55FC5C1D"/>
    <w:rsid w:val="562862E0"/>
    <w:rsid w:val="5673586F"/>
    <w:rsid w:val="56A1616C"/>
    <w:rsid w:val="57011A67"/>
    <w:rsid w:val="57336597"/>
    <w:rsid w:val="577513F2"/>
    <w:rsid w:val="57EC6503"/>
    <w:rsid w:val="583C439E"/>
    <w:rsid w:val="586027F4"/>
    <w:rsid w:val="58AD2CC2"/>
    <w:rsid w:val="58C70577"/>
    <w:rsid w:val="590B08CA"/>
    <w:rsid w:val="593432C8"/>
    <w:rsid w:val="59741916"/>
    <w:rsid w:val="598D0FDE"/>
    <w:rsid w:val="59D708D6"/>
    <w:rsid w:val="5A001F32"/>
    <w:rsid w:val="5A3E1FBA"/>
    <w:rsid w:val="5A655C07"/>
    <w:rsid w:val="5A762D42"/>
    <w:rsid w:val="5A8262B5"/>
    <w:rsid w:val="5AA73C6B"/>
    <w:rsid w:val="5AB50FC1"/>
    <w:rsid w:val="5AB741C7"/>
    <w:rsid w:val="5AF90B79"/>
    <w:rsid w:val="5B7143C7"/>
    <w:rsid w:val="5B7C0F56"/>
    <w:rsid w:val="5BBE3AFE"/>
    <w:rsid w:val="5C1967A5"/>
    <w:rsid w:val="5C1D6295"/>
    <w:rsid w:val="5C246971"/>
    <w:rsid w:val="5C3E0D4F"/>
    <w:rsid w:val="5C4E0C1B"/>
    <w:rsid w:val="5C5C0361"/>
    <w:rsid w:val="5C964917"/>
    <w:rsid w:val="5CD1185B"/>
    <w:rsid w:val="5D294A0E"/>
    <w:rsid w:val="5E2561F1"/>
    <w:rsid w:val="5E81526D"/>
    <w:rsid w:val="5EA11DC5"/>
    <w:rsid w:val="5EB7B44D"/>
    <w:rsid w:val="5EC82FEA"/>
    <w:rsid w:val="5EF84D97"/>
    <w:rsid w:val="5F552451"/>
    <w:rsid w:val="5F653658"/>
    <w:rsid w:val="5F824661"/>
    <w:rsid w:val="5F9525E6"/>
    <w:rsid w:val="5FDD7713"/>
    <w:rsid w:val="5FF715D7"/>
    <w:rsid w:val="5FFC403D"/>
    <w:rsid w:val="600F4147"/>
    <w:rsid w:val="60B13450"/>
    <w:rsid w:val="60B74988"/>
    <w:rsid w:val="60D30A5C"/>
    <w:rsid w:val="60D809DC"/>
    <w:rsid w:val="610E77EE"/>
    <w:rsid w:val="616E1356"/>
    <w:rsid w:val="618741B1"/>
    <w:rsid w:val="61A24FB0"/>
    <w:rsid w:val="61E51DE2"/>
    <w:rsid w:val="62126170"/>
    <w:rsid w:val="625B3673"/>
    <w:rsid w:val="62AA45FB"/>
    <w:rsid w:val="63215D62"/>
    <w:rsid w:val="632E5AFC"/>
    <w:rsid w:val="635F7193"/>
    <w:rsid w:val="637C5F97"/>
    <w:rsid w:val="63BF0791"/>
    <w:rsid w:val="63C012CD"/>
    <w:rsid w:val="63C11292"/>
    <w:rsid w:val="63D60996"/>
    <w:rsid w:val="63E7059E"/>
    <w:rsid w:val="63EA73A4"/>
    <w:rsid w:val="64202DC6"/>
    <w:rsid w:val="64671D6D"/>
    <w:rsid w:val="6496118C"/>
    <w:rsid w:val="64B97A35"/>
    <w:rsid w:val="64BA03E3"/>
    <w:rsid w:val="64D0468F"/>
    <w:rsid w:val="64F425BA"/>
    <w:rsid w:val="65624D19"/>
    <w:rsid w:val="65F067C8"/>
    <w:rsid w:val="669E7A57"/>
    <w:rsid w:val="66B44876"/>
    <w:rsid w:val="66CD28BF"/>
    <w:rsid w:val="66CD589B"/>
    <w:rsid w:val="66E150D5"/>
    <w:rsid w:val="67B83316"/>
    <w:rsid w:val="67CB129B"/>
    <w:rsid w:val="67E265E5"/>
    <w:rsid w:val="67F85E08"/>
    <w:rsid w:val="68364B42"/>
    <w:rsid w:val="683B486A"/>
    <w:rsid w:val="687375F3"/>
    <w:rsid w:val="68E24AEE"/>
    <w:rsid w:val="68E33C00"/>
    <w:rsid w:val="69201173"/>
    <w:rsid w:val="694E2184"/>
    <w:rsid w:val="695B0665"/>
    <w:rsid w:val="69B45905"/>
    <w:rsid w:val="6A040C86"/>
    <w:rsid w:val="6A350EF2"/>
    <w:rsid w:val="6A4C294C"/>
    <w:rsid w:val="6A4E1D0F"/>
    <w:rsid w:val="6A8917B4"/>
    <w:rsid w:val="6A8B4D12"/>
    <w:rsid w:val="6AD9318C"/>
    <w:rsid w:val="6AE605AD"/>
    <w:rsid w:val="6B142D29"/>
    <w:rsid w:val="6B8A6C42"/>
    <w:rsid w:val="6B8E2D0B"/>
    <w:rsid w:val="6BAD286C"/>
    <w:rsid w:val="6BAF51BC"/>
    <w:rsid w:val="6C70699A"/>
    <w:rsid w:val="6CEE4D83"/>
    <w:rsid w:val="6D262AD0"/>
    <w:rsid w:val="6D9739CD"/>
    <w:rsid w:val="6DA22A9E"/>
    <w:rsid w:val="6DA531CF"/>
    <w:rsid w:val="6DB30807"/>
    <w:rsid w:val="6E113780"/>
    <w:rsid w:val="6E310D05"/>
    <w:rsid w:val="6E3D4575"/>
    <w:rsid w:val="6E934195"/>
    <w:rsid w:val="6F033E9E"/>
    <w:rsid w:val="6F51552C"/>
    <w:rsid w:val="6F524050"/>
    <w:rsid w:val="6F814088"/>
    <w:rsid w:val="6FFB6495"/>
    <w:rsid w:val="70073196"/>
    <w:rsid w:val="700C41FF"/>
    <w:rsid w:val="70590FDD"/>
    <w:rsid w:val="706F478E"/>
    <w:rsid w:val="70875F7B"/>
    <w:rsid w:val="70AB487B"/>
    <w:rsid w:val="70BC0FD8"/>
    <w:rsid w:val="71265794"/>
    <w:rsid w:val="71336CF5"/>
    <w:rsid w:val="713A4CEE"/>
    <w:rsid w:val="71B271D3"/>
    <w:rsid w:val="71C50B09"/>
    <w:rsid w:val="721675B7"/>
    <w:rsid w:val="721B2E1F"/>
    <w:rsid w:val="72245452"/>
    <w:rsid w:val="72634A56"/>
    <w:rsid w:val="72B5232D"/>
    <w:rsid w:val="72B5493F"/>
    <w:rsid w:val="72DF5BFA"/>
    <w:rsid w:val="7300449D"/>
    <w:rsid w:val="73724CC1"/>
    <w:rsid w:val="737C3591"/>
    <w:rsid w:val="73981936"/>
    <w:rsid w:val="73A94138"/>
    <w:rsid w:val="73AF2E6B"/>
    <w:rsid w:val="73EA4857"/>
    <w:rsid w:val="74100271"/>
    <w:rsid w:val="741D504A"/>
    <w:rsid w:val="743E4BA3"/>
    <w:rsid w:val="7457323E"/>
    <w:rsid w:val="749F4FD0"/>
    <w:rsid w:val="74A013B9"/>
    <w:rsid w:val="74AA048A"/>
    <w:rsid w:val="75D95C56"/>
    <w:rsid w:val="75E0564B"/>
    <w:rsid w:val="760B6A7A"/>
    <w:rsid w:val="761262E7"/>
    <w:rsid w:val="764D65FB"/>
    <w:rsid w:val="767825EE"/>
    <w:rsid w:val="76856EE4"/>
    <w:rsid w:val="769C30B7"/>
    <w:rsid w:val="76FA5181"/>
    <w:rsid w:val="773F18AD"/>
    <w:rsid w:val="774E700A"/>
    <w:rsid w:val="77722092"/>
    <w:rsid w:val="77734DE4"/>
    <w:rsid w:val="77866F8C"/>
    <w:rsid w:val="78054355"/>
    <w:rsid w:val="788334CC"/>
    <w:rsid w:val="788976F0"/>
    <w:rsid w:val="788B3CBB"/>
    <w:rsid w:val="792A1B99"/>
    <w:rsid w:val="792E168A"/>
    <w:rsid w:val="79EF8EE7"/>
    <w:rsid w:val="79F16039"/>
    <w:rsid w:val="7A4724A9"/>
    <w:rsid w:val="7A6730A5"/>
    <w:rsid w:val="7A6D6BEC"/>
    <w:rsid w:val="7AD63D87"/>
    <w:rsid w:val="7B0D76A7"/>
    <w:rsid w:val="7B205566"/>
    <w:rsid w:val="7B260BA9"/>
    <w:rsid w:val="7B362A78"/>
    <w:rsid w:val="7B622622"/>
    <w:rsid w:val="7B856B52"/>
    <w:rsid w:val="7B8A016D"/>
    <w:rsid w:val="7B8D45BA"/>
    <w:rsid w:val="7B900EAA"/>
    <w:rsid w:val="7BCD5EC8"/>
    <w:rsid w:val="7C1F03DB"/>
    <w:rsid w:val="7C211BE0"/>
    <w:rsid w:val="7C2514B8"/>
    <w:rsid w:val="7C7F3FAA"/>
    <w:rsid w:val="7CA93A66"/>
    <w:rsid w:val="7CD3334B"/>
    <w:rsid w:val="7CD767BD"/>
    <w:rsid w:val="7D123AB2"/>
    <w:rsid w:val="7D170C92"/>
    <w:rsid w:val="7DC40BF3"/>
    <w:rsid w:val="7DD24CD9"/>
    <w:rsid w:val="7DFA4230"/>
    <w:rsid w:val="7EC30AC6"/>
    <w:rsid w:val="7EF74642"/>
    <w:rsid w:val="7EFF6B81"/>
    <w:rsid w:val="7F3913F4"/>
    <w:rsid w:val="7F3A3878"/>
    <w:rsid w:val="7F5B6984"/>
    <w:rsid w:val="7F61279E"/>
    <w:rsid w:val="7FA466ED"/>
    <w:rsid w:val="7FCE327F"/>
    <w:rsid w:val="DDD7BFD8"/>
    <w:rsid w:val="DF1B1DDC"/>
    <w:rsid w:val="F7EF76BD"/>
    <w:rsid w:val="FDE7B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3592</Words>
  <Characters>3712</Characters>
  <Lines>0</Lines>
  <Paragraphs>0</Paragraphs>
  <TotalTime>1</TotalTime>
  <ScaleCrop>false</ScaleCrop>
  <LinksUpToDate>false</LinksUpToDate>
  <CharactersWithSpaces>3721</CharactersWithSpaces>
  <Application>WPS Office_12.1.0.26890_F1E327BC-269C-435d-A152-05C5408002CA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2025-11-24T06:51:00Z</dcterms:created>
  <dc:creator>user</dc:creator>
  <cp:lastModifiedBy>尤丹丹</cp:lastModifiedBy>
  <cp:lastPrinted>2025-12-21T00:38:00Z</cp:lastPrinted>
  <dcterms:modified xsi:type="dcterms:W3CDTF">2026-05-27T07:45:13Z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2052-12.1.0.26890</vt:lpwstr>
  </property>
  <property fmtid="{D5CDD505-2E9C-101B-9397-08002B2CF9AE}" pid="3" name="KSOTemplateDocerSaveRecord">
    <vt:lpwstr>eyJoZGlkIjoiMjIyZjllMTQ4OGEzZjYwNDg1NjBmZTBkNmFjYmI4NGUiLCJ1c2VySWQiOiI0MzYzMDI1NTAifQ==</vt:lpwstr>
  </property>
  <property fmtid="{D5CDD505-2E9C-101B-9397-08002B2CF9AE}" pid="4" name="ICV">
    <vt:lpwstr>45682406AFBF790399CCF26958975936</vt:lpwstr>
  </property>
</Properties>
</file>