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092" w:rsidRPr="00440092" w:rsidRDefault="00440092" w:rsidP="00440092">
      <w:pPr>
        <w:spacing w:beforeLines="100" w:before="312" w:afterLines="100" w:after="312"/>
        <w:jc w:val="center"/>
        <w:rPr>
          <w:rFonts w:ascii="黑体" w:eastAsia="黑体" w:hAnsi="黑体"/>
          <w:sz w:val="32"/>
          <w:szCs w:val="32"/>
        </w:rPr>
      </w:pPr>
      <w:r w:rsidRPr="00440092">
        <w:rPr>
          <w:rFonts w:ascii="黑体" w:eastAsia="黑体" w:hAnsi="黑体"/>
          <w:sz w:val="32"/>
          <w:szCs w:val="32"/>
        </w:rPr>
        <w:t>临港集团</w:t>
      </w:r>
      <w:r w:rsidRPr="00440092">
        <w:rPr>
          <w:rFonts w:ascii="黑体" w:eastAsia="黑体" w:hAnsi="黑体" w:hint="eastAsia"/>
          <w:sz w:val="32"/>
          <w:szCs w:val="32"/>
        </w:rPr>
        <w:t>2019年</w:t>
      </w:r>
      <w:r w:rsidRPr="00440092">
        <w:rPr>
          <w:rFonts w:ascii="黑体" w:eastAsia="黑体" w:hAnsi="黑体"/>
          <w:sz w:val="32"/>
          <w:szCs w:val="32"/>
        </w:rPr>
        <w:t>下半年工作思路</w:t>
      </w:r>
    </w:p>
    <w:p w:rsidR="00E545C0" w:rsidRDefault="00E545C0" w:rsidP="0044009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545C0">
        <w:rPr>
          <w:rFonts w:ascii="仿宋" w:eastAsia="仿宋" w:hAnsi="仿宋" w:hint="eastAsia"/>
          <w:sz w:val="28"/>
          <w:szCs w:val="28"/>
        </w:rPr>
        <w:t>临港集团作为市国资委下属的唯一一家以产业园区投资、开发与经营和园区相关配套</w:t>
      </w:r>
      <w:bookmarkStart w:id="0" w:name="_GoBack"/>
      <w:bookmarkEnd w:id="0"/>
      <w:r w:rsidRPr="00E545C0">
        <w:rPr>
          <w:rFonts w:ascii="仿宋" w:eastAsia="仿宋" w:hAnsi="仿宋" w:hint="eastAsia"/>
          <w:sz w:val="28"/>
          <w:szCs w:val="28"/>
        </w:rPr>
        <w:t>服务为主业的大型国有企业，重点围绕</w:t>
      </w:r>
      <w:r w:rsidRPr="00B22A97">
        <w:rPr>
          <w:rFonts w:ascii="仿宋" w:eastAsia="仿宋" w:hAnsi="仿宋" w:hint="eastAsia"/>
          <w:sz w:val="28"/>
          <w:szCs w:val="28"/>
        </w:rPr>
        <w:t>中央确定的自贸区新片区建设、长三角高质量一体化发展和科创中心建设，</w:t>
      </w:r>
      <w:r w:rsidRPr="00E545C0">
        <w:rPr>
          <w:rFonts w:ascii="仿宋" w:eastAsia="仿宋" w:hAnsi="仿宋" w:hint="eastAsia"/>
          <w:sz w:val="28"/>
          <w:szCs w:val="28"/>
        </w:rPr>
        <w:t>立足提升上海城市能级和核心竞争力，牢牢把握园区开发和服务的主业，以提升产业高度、创新浓度、经济密度为核心，通过推动园区转型、产业转型和企业转型，把实力做强、规模做大、品牌做响，构筑具有临港特色的战略优势和品牌优势，实现可持续发展。</w:t>
      </w:r>
    </w:p>
    <w:p w:rsidR="00D34975" w:rsidRPr="00440092" w:rsidRDefault="00440092" w:rsidP="0044009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40092">
        <w:rPr>
          <w:rFonts w:ascii="仿宋" w:eastAsia="仿宋" w:hAnsi="仿宋" w:hint="eastAsia"/>
          <w:sz w:val="28"/>
          <w:szCs w:val="28"/>
        </w:rPr>
        <w:t>按照集团牵头抓总、集团关心推动两个层面，确定集团下半年度“10+5”重点工作：第一类集团牵头抓总类工作，主要是事关集团全局和长远发展、涉及平台公司共性瓶颈问题、需要集团统一协调资源重点突破的工作。具体包括：一是抢抓自贸区新片区设立重大机遇，推动产业转型、园区转型和公司转型；二是探索“轻重分离、投管分开”的园区开发新模式；三是推动产学研融合发展平台建设，探索可持续发展路径；四是加强基金工作，形成“基金+基地”联动发展整体优势；五是用好上市公司平台，保障集团可持续发展；六是以“AI-PARK”建设为抓手，推动园区数字化转型；七是总结梳理六大物业载体建设规律，形成标准化产品模型；八是加大存量资产的处置力度，盘活现金流量；九是加强海外资产管理，提升海外项目盈利能力；十是加强干部队伍和人才队伍建设，推动集团定岗定责定编工作，深入推进业务流程信息化改造。第二类是集团关心推动类工作，主要是事</w:t>
      </w:r>
      <w:r w:rsidRPr="00440092">
        <w:rPr>
          <w:rFonts w:ascii="仿宋" w:eastAsia="仿宋" w:hAnsi="仿宋" w:hint="eastAsia"/>
          <w:sz w:val="28"/>
          <w:szCs w:val="28"/>
        </w:rPr>
        <w:lastRenderedPageBreak/>
        <w:t>关集团战略发展方向，单一平台公司主体可以承担，但</w:t>
      </w:r>
      <w:proofErr w:type="gramStart"/>
      <w:r w:rsidRPr="00440092">
        <w:rPr>
          <w:rFonts w:ascii="仿宋" w:eastAsia="仿宋" w:hAnsi="仿宋" w:hint="eastAsia"/>
          <w:sz w:val="28"/>
          <w:szCs w:val="28"/>
        </w:rPr>
        <w:t>需集团</w:t>
      </w:r>
      <w:proofErr w:type="gramEnd"/>
      <w:r w:rsidRPr="00440092">
        <w:rPr>
          <w:rFonts w:ascii="仿宋" w:eastAsia="仿宋" w:hAnsi="仿宋" w:hint="eastAsia"/>
          <w:sz w:val="28"/>
          <w:szCs w:val="28"/>
        </w:rPr>
        <w:t>沟通协调和部门协作推动的重点工作，主要包括重点区域转型发展、重大产业项目招商服务、重点建设项目规划建设、</w:t>
      </w:r>
      <w:proofErr w:type="gramStart"/>
      <w:r w:rsidRPr="00440092">
        <w:rPr>
          <w:rFonts w:ascii="仿宋" w:eastAsia="仿宋" w:hAnsi="仿宋" w:hint="eastAsia"/>
          <w:sz w:val="28"/>
          <w:szCs w:val="28"/>
        </w:rPr>
        <w:t>重大产城服务</w:t>
      </w:r>
      <w:proofErr w:type="gramEnd"/>
      <w:r w:rsidRPr="00440092">
        <w:rPr>
          <w:rFonts w:ascii="仿宋" w:eastAsia="仿宋" w:hAnsi="仿宋" w:hint="eastAsia"/>
          <w:sz w:val="28"/>
          <w:szCs w:val="28"/>
        </w:rPr>
        <w:t>配套资源导入、重要体制机制建设。</w:t>
      </w:r>
    </w:p>
    <w:sectPr w:rsidR="00D34975" w:rsidRPr="0044009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850" w:rsidRDefault="00F50850" w:rsidP="00440092">
      <w:r>
        <w:separator/>
      </w:r>
    </w:p>
  </w:endnote>
  <w:endnote w:type="continuationSeparator" w:id="0">
    <w:p w:rsidR="00F50850" w:rsidRDefault="00F50850" w:rsidP="0044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1925588"/>
      <w:docPartObj>
        <w:docPartGallery w:val="Page Numbers (Bottom of Page)"/>
        <w:docPartUnique/>
      </w:docPartObj>
    </w:sdtPr>
    <w:sdtEndPr/>
    <w:sdtContent>
      <w:p w:rsidR="00440092" w:rsidRDefault="0044009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A97" w:rsidRPr="00B22A97">
          <w:rPr>
            <w:noProof/>
            <w:lang w:val="zh-CN"/>
          </w:rPr>
          <w:t>2</w:t>
        </w:r>
        <w:r>
          <w:fldChar w:fldCharType="end"/>
        </w:r>
      </w:p>
    </w:sdtContent>
  </w:sdt>
  <w:p w:rsidR="00440092" w:rsidRDefault="004400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850" w:rsidRDefault="00F50850" w:rsidP="00440092">
      <w:r>
        <w:separator/>
      </w:r>
    </w:p>
  </w:footnote>
  <w:footnote w:type="continuationSeparator" w:id="0">
    <w:p w:rsidR="00F50850" w:rsidRDefault="00F50850" w:rsidP="00440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9B"/>
    <w:rsid w:val="0030199B"/>
    <w:rsid w:val="00440092"/>
    <w:rsid w:val="00750B1D"/>
    <w:rsid w:val="00812CDC"/>
    <w:rsid w:val="00B22A97"/>
    <w:rsid w:val="00D34975"/>
    <w:rsid w:val="00E545C0"/>
    <w:rsid w:val="00F5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70BE20-63B3-4444-BE21-9955BFBF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0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00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0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00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杨敏</dc:creator>
  <cp:keywords/>
  <dc:description/>
  <cp:lastModifiedBy>杨敏</cp:lastModifiedBy>
  <cp:revision>4</cp:revision>
  <dcterms:created xsi:type="dcterms:W3CDTF">2019-07-03T10:09:00Z</dcterms:created>
  <dcterms:modified xsi:type="dcterms:W3CDTF">2019-07-05T05:34:00Z</dcterms:modified>
</cp:coreProperties>
</file>