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highlight w:val="none"/>
        </w:rPr>
      </w:pPr>
      <w:r>
        <w:rPr>
          <w:rFonts w:hint="eastAsia" w:ascii="华文行楷" w:eastAsia="华文行楷"/>
          <w:color w:val="FF0000"/>
          <w:spacing w:val="-60"/>
          <w:sz w:val="180"/>
          <w:szCs w:val="180"/>
          <w:highlight w:val="none"/>
        </w:rPr>
        <w:t>上海国资</w:t>
      </w:r>
    </w:p>
    <w:p>
      <w:pPr>
        <w:widowControl w:val="0"/>
        <w:spacing w:line="480" w:lineRule="exact"/>
        <w:ind w:right="-101" w:rightChars="-42"/>
        <w:jc w:val="center"/>
        <w:rPr>
          <w:b/>
          <w:sz w:val="32"/>
          <w:highlight w:val="none"/>
        </w:rPr>
      </w:pPr>
      <w:r>
        <w:rPr>
          <w:rFonts w:hint="eastAsia"/>
          <w:b/>
          <w:sz w:val="32"/>
          <w:highlight w:val="none"/>
        </w:rPr>
        <w:t>第</w:t>
      </w:r>
      <w:r>
        <w:rPr>
          <w:rFonts w:hint="eastAsia"/>
          <w:b/>
          <w:sz w:val="32"/>
          <w:highlight w:val="none"/>
          <w:lang w:val="en-US" w:eastAsia="zh-CN"/>
        </w:rPr>
        <w:t>35</w:t>
      </w:r>
      <w:r>
        <w:rPr>
          <w:rFonts w:hint="eastAsia"/>
          <w:b/>
          <w:sz w:val="32"/>
          <w:highlight w:val="none"/>
        </w:rPr>
        <w:t>期</w:t>
      </w:r>
    </w:p>
    <w:p>
      <w:pPr>
        <w:widowControl w:val="0"/>
        <w:spacing w:line="480" w:lineRule="exact"/>
        <w:ind w:right="-101" w:rightChars="-42"/>
        <w:jc w:val="center"/>
        <w:rPr>
          <w:b/>
          <w:sz w:val="32"/>
          <w:highlight w:val="none"/>
        </w:rPr>
      </w:pPr>
    </w:p>
    <w:p>
      <w:pPr>
        <w:widowControl w:val="0"/>
        <w:spacing w:line="360" w:lineRule="exact"/>
        <w:ind w:right="-101" w:rightChars="-42"/>
        <w:rPr>
          <w:rFonts w:ascii="楷体_GB2312" w:eastAsia="楷体_GB2312"/>
          <w:b/>
          <w:spacing w:val="-14"/>
          <w:sz w:val="32"/>
          <w:highlight w:val="none"/>
        </w:rPr>
      </w:pPr>
      <w:r>
        <w:rPr>
          <w:rFonts w:hint="eastAsia" w:ascii="楷体_GB2312" w:eastAsia="楷体_GB2312"/>
          <w:spacing w:val="1"/>
          <w:w w:val="94"/>
          <w:kern w:val="0"/>
          <w:sz w:val="28"/>
          <w:highlight w:val="none"/>
          <w:fitText w:val="5040" w:id="-1531678206"/>
        </w:rPr>
        <w:t>上海市国有资产监督管理委员会党委办公</w:t>
      </w:r>
      <w:r>
        <w:rPr>
          <w:rFonts w:hint="eastAsia" w:ascii="楷体_GB2312" w:eastAsia="楷体_GB2312"/>
          <w:spacing w:val="19"/>
          <w:w w:val="94"/>
          <w:kern w:val="0"/>
          <w:sz w:val="28"/>
          <w:highlight w:val="none"/>
          <w:fitText w:val="5040" w:id="-1531678206"/>
        </w:rPr>
        <w:t>室</w:t>
      </w:r>
    </w:p>
    <w:p>
      <w:pPr>
        <w:widowControl w:val="0"/>
        <w:spacing w:line="360" w:lineRule="exact"/>
        <w:ind w:right="-101" w:rightChars="-42"/>
        <w:rPr>
          <w:rFonts w:hint="eastAsia"/>
          <w:highlight w:val="none"/>
          <w:lang w:eastAsia="zh-CN"/>
        </w:rPr>
      </w:pPr>
      <w:r>
        <w:rPr>
          <w:rFonts w:hint="eastAsia" w:ascii="楷体_GB2312" w:eastAsia="楷体_GB2312"/>
          <w:spacing w:val="9"/>
          <w:kern w:val="0"/>
          <w:sz w:val="28"/>
          <w:highlight w:val="none"/>
          <w:u w:val="single" w:color="FF0000"/>
          <w:fitText w:val="5068" w:id="-1531678205"/>
        </w:rPr>
        <w:t>上海市国有资产监督管理委员会办公</w:t>
      </w:r>
      <w:r>
        <w:rPr>
          <w:rFonts w:hint="eastAsia" w:ascii="楷体_GB2312" w:eastAsia="楷体_GB2312"/>
          <w:spacing w:val="10"/>
          <w:kern w:val="0"/>
          <w:sz w:val="28"/>
          <w:highlight w:val="none"/>
          <w:u w:val="single" w:color="FF0000"/>
          <w:fitText w:val="5068" w:id="-1531678205"/>
        </w:rPr>
        <w:t>室</w:t>
      </w:r>
      <w:r>
        <w:rPr>
          <w:rFonts w:hint="eastAsia" w:ascii="楷体_GB2312" w:eastAsia="楷体_GB2312"/>
          <w:spacing w:val="-22"/>
          <w:sz w:val="28"/>
          <w:highlight w:val="none"/>
          <w:u w:val="single" w:color="FF0000"/>
        </w:rPr>
        <w:t xml:space="preserve">              </w:t>
      </w:r>
      <w:r>
        <w:rPr>
          <w:rFonts w:ascii="楷体_GB2312" w:eastAsia="楷体_GB2312"/>
          <w:spacing w:val="-14"/>
          <w:sz w:val="28"/>
          <w:highlight w:val="none"/>
          <w:u w:val="single" w:color="FF0000"/>
        </w:rPr>
        <w:t>20</w:t>
      </w:r>
      <w:r>
        <w:rPr>
          <w:rFonts w:hint="eastAsia" w:ascii="楷体_GB2312" w:eastAsia="楷体_GB2312"/>
          <w:spacing w:val="-14"/>
          <w:sz w:val="28"/>
          <w:highlight w:val="none"/>
          <w:u w:val="single" w:color="FF0000"/>
        </w:rPr>
        <w:t>22年</w:t>
      </w:r>
      <w:r>
        <w:rPr>
          <w:rFonts w:hint="eastAsia" w:ascii="楷体_GB2312" w:eastAsia="楷体_GB2312"/>
          <w:spacing w:val="-14"/>
          <w:sz w:val="28"/>
          <w:highlight w:val="none"/>
          <w:u w:val="single" w:color="FF0000"/>
          <w:lang w:val="en-US" w:eastAsia="zh-CN"/>
        </w:rPr>
        <w:t>9</w:t>
      </w:r>
      <w:r>
        <w:rPr>
          <w:rFonts w:hint="eastAsia" w:ascii="楷体_GB2312" w:eastAsia="楷体_GB2312"/>
          <w:spacing w:val="-14"/>
          <w:sz w:val="28"/>
          <w:highlight w:val="none"/>
          <w:u w:val="single" w:color="FF0000"/>
        </w:rPr>
        <w:t>月</w:t>
      </w:r>
      <w:r>
        <w:rPr>
          <w:rFonts w:hint="eastAsia" w:ascii="楷体_GB2312" w:eastAsia="楷体_GB2312"/>
          <w:spacing w:val="-14"/>
          <w:sz w:val="28"/>
          <w:highlight w:val="none"/>
          <w:u w:val="single" w:color="FF0000"/>
          <w:lang w:val="en-US" w:eastAsia="zh-CN"/>
        </w:rPr>
        <w:t>22</w:t>
      </w:r>
      <w:bookmarkStart w:id="0" w:name="_GoBack"/>
      <w:bookmarkEnd w:id="0"/>
      <w:r>
        <w:rPr>
          <w:rFonts w:hint="eastAsia" w:ascii="楷体_GB2312" w:eastAsia="楷体_GB2312"/>
          <w:spacing w:val="-14"/>
          <w:sz w:val="28"/>
          <w:highlight w:val="none"/>
          <w:u w:val="single" w:color="FF0000"/>
        </w:rPr>
        <w:t>日</w:t>
      </w:r>
    </w:p>
    <w:p>
      <w:pPr>
        <w:widowControl w:val="0"/>
        <w:numPr>
          <w:ilvl w:val="0"/>
          <w:numId w:val="1"/>
        </w:numPr>
        <w:spacing w:after="156" w:afterLines="50"/>
        <w:ind w:right="-101" w:rightChars="-42"/>
        <w:rPr>
          <w:rFonts w:hint="eastAsia" w:ascii="Times New Roman" w:hAnsi="Times New Roman" w:eastAsia="楷体_GB2312"/>
          <w:b/>
          <w:bCs/>
          <w:sz w:val="32"/>
          <w:szCs w:val="32"/>
          <w:highlight w:val="none"/>
          <w:lang w:bidi="ar"/>
        </w:rPr>
      </w:pPr>
      <w:r>
        <w:rPr>
          <w:rFonts w:hint="eastAsia" w:ascii="Times New Roman" w:hAnsi="Times New Roman" w:eastAsia="楷体_GB2312"/>
          <w:b/>
          <w:bCs/>
          <w:sz w:val="32"/>
          <w:szCs w:val="32"/>
          <w:highlight w:val="none"/>
          <w:lang w:eastAsia="zh-CN" w:bidi="ar"/>
        </w:rPr>
        <w:t>重要动态</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600" w:lineRule="exact"/>
        <w:jc w:val="center"/>
        <w:textAlignment w:val="auto"/>
        <w:rPr>
          <w:rFonts w:hint="default" w:ascii="华文中宋" w:hAnsi="华文中宋" w:eastAsia="华文中宋" w:cs="华文中宋"/>
          <w:i w:val="0"/>
          <w:caps w:val="0"/>
          <w:color w:val="auto"/>
          <w:spacing w:val="0"/>
          <w:kern w:val="0"/>
          <w:sz w:val="36"/>
          <w:szCs w:val="36"/>
          <w:highlight w:val="none"/>
          <w:shd w:val="clear" w:color="auto" w:fill="FFFFFF"/>
          <w:lang w:val="en-US" w:eastAsia="zh-CN" w:bidi="ar"/>
        </w:rPr>
      </w:pPr>
      <w:r>
        <w:rPr>
          <w:rFonts w:hint="eastAsia" w:ascii="华文中宋" w:hAnsi="华文中宋" w:eastAsia="华文中宋" w:cs="华文中宋"/>
          <w:i w:val="0"/>
          <w:caps w:val="0"/>
          <w:color w:val="auto"/>
          <w:spacing w:val="0"/>
          <w:kern w:val="0"/>
          <w:sz w:val="36"/>
          <w:szCs w:val="36"/>
          <w:highlight w:val="none"/>
          <w:shd w:val="clear" w:color="auto" w:fill="FFFFFF"/>
          <w:lang w:val="en-US" w:eastAsia="zh-CN" w:bidi="ar"/>
        </w:rPr>
        <w:t>中央企业助力上海高质量发展大会举行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近日，以“加快打造社会主义现代化建设引领区 更好服务改革开放发展大局”为主题的中央企业助力上海高质量发展大会举行。国务院国资委党委书记、主任郝鹏，上海市委副书记、市长龚正分别在北京、上海会场出席大会并讲话。</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以更实的举措、更有力的行动，持续深化与上海的战略合作、科技合作、产业合作、国企改革合作和开放合作。</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郝鹏表示，近年来，国务院国资委深入落实习近平总书记关于国资国企和上海工作的重要指示精神，坚决贯彻落实党中央、国务院决策部署，指导推动中央企业持续深化与上海的务实合作，双方合作领域持续拓宽，合作层次不断提升，将一如既往支持中央企业在上海投资兴业、发展壮大，积极支持和服务上海建设具有世界影响力的社会主义现代化国际大都市。他指出，中央企业要进一步提高政治站位，聚焦服务国家战略，以更实的举措、更有力的行动，持续深化与上海的战略合作、科技合作、产业合作、国企改革合作和开放合作，更好促进双方高质量发展。</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进一步提升合作能级、扩大合作成效，在落实国家重大战略任务、提升城市核心功能、构建现代产业体系、推动重点区域建设上再上新台阶。</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龚正指出，当前上海正深入贯彻落实习近平总书记对上海工作重要指示要求，加快推进习近平总书记交给上海的国家重大战略任务落实落地，加快建设具有世界影响力的社会主义现代化国际大都市。近年来，国务院国资委和上海市开展务实合作，取得丰硕成果，央企为上海经济社会发展作出了突出贡献。希望以合作协议签署为契机，进一步提升合作能级、扩大合作成效，在落实国家重大战略任务、提升城市核心功能、构建现代产业体系、推动重点区域建设上再上新台阶。上海将持续打造一流营商环境，更好支持央企深耕上海、辐射全球，不断做强做优做大。</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sz w:val="32"/>
          <w:szCs w:val="32"/>
          <w:highlight w:val="none"/>
          <w:lang w:bidi="ar"/>
        </w:rPr>
      </w:pPr>
      <w:r>
        <w:rPr>
          <w:rFonts w:hint="eastAsia" w:ascii="Times New Roman" w:hAnsi="Times New Roman" w:eastAsia="仿宋_GB2312"/>
          <w:sz w:val="32"/>
          <w:szCs w:val="32"/>
          <w:highlight w:val="none"/>
          <w:lang w:bidi="ar"/>
        </w:rPr>
        <w:t>国务院国资委副主任翁杰明、谭作钧，秘书长彭华岗出席。国务院国资委领导赵世堂与上海市委常委、副市长张为代表双方签署深化战略合作协议。上海市副市长彭沉雷主持大会。72家中央企业负责同志出席。会上，中国船舶、中国石油、国药集团负责同志作交流发言。张为代表上海市政府，与中国船舶、中国石油、中国诚通、中国化学工程、国药集团、中国电气装备负责同志签署全面战略合作协议。共30个央地合作项目进行了签约。</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sz w:val="32"/>
          <w:szCs w:val="32"/>
          <w:highlight w:val="none"/>
          <w:lang w:eastAsia="zh-CN" w:bidi="ar"/>
        </w:rPr>
      </w:pPr>
      <w:r>
        <w:rPr>
          <w:rFonts w:hint="eastAsia" w:ascii="Times New Roman" w:hAnsi="Times New Roman" w:eastAsia="仿宋_GB2312"/>
          <w:sz w:val="32"/>
          <w:szCs w:val="32"/>
          <w:highlight w:val="none"/>
          <w:lang w:bidi="ar"/>
        </w:rPr>
        <w:t>上海市政府有关负责同志，国务院国资委有关厅局负责同志，上海市各区、相关部门及市国资委监管企业的负责同志参加。</w:t>
      </w:r>
      <w:r>
        <w:rPr>
          <w:rFonts w:hint="eastAsia" w:ascii="Times New Roman" w:hAnsi="Times New Roman" w:eastAsia="仿宋_GB2312"/>
          <w:sz w:val="32"/>
          <w:szCs w:val="32"/>
          <w:highlight w:val="none"/>
          <w:lang w:eastAsia="zh-CN" w:bidi="ar"/>
        </w:rPr>
        <w:t>（上海市国资委）</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sz w:val="32"/>
          <w:szCs w:val="32"/>
          <w:highlight w:val="none"/>
          <w:lang w:eastAsia="zh-CN" w:bidi="ar"/>
        </w:rPr>
      </w:pPr>
    </w:p>
    <w:p>
      <w:pPr>
        <w:widowControl w:val="0"/>
        <w:numPr>
          <w:ilvl w:val="0"/>
          <w:numId w:val="1"/>
        </w:numPr>
        <w:spacing w:after="156" w:afterLines="50"/>
        <w:ind w:right="-101" w:rightChars="-42"/>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楷体_GB2312"/>
          <w:b/>
          <w:bCs/>
          <w:sz w:val="32"/>
          <w:szCs w:val="32"/>
          <w:highlight w:val="none"/>
        </w:rPr>
        <w:t>金融工作</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t>海通银行助力财政部在澳发行人民币国债</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t>支持澳门现代金融建设</w:t>
      </w:r>
    </w:p>
    <w:p>
      <w:pPr>
        <w:widowControl/>
        <w:numPr>
          <w:ilvl w:val="-1"/>
          <w:numId w:val="0"/>
        </w:numPr>
        <w:spacing w:after="0" w:afterLines="-2147483648" w:line="600" w:lineRule="exact"/>
        <w:ind w:left="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近期，海通银行作为联席牵头行及簿记行，助力中华人民共和国财政部在澳门特别行政区成功发行30亿元人民币国债。海通银行澳门分行作为桥头堡，首次参与澳门中央证券托管结算系统（MCSD）债券发行，为此次国债发行引入欧洲资金，丰富了澳门债券市场投资者类型。</w:t>
      </w:r>
    </w:p>
    <w:p>
      <w:pPr>
        <w:widowControl/>
        <w:numPr>
          <w:ilvl w:val="-1"/>
          <w:numId w:val="0"/>
        </w:numPr>
        <w:spacing w:after="0" w:afterLines="-2147483648" w:line="600" w:lineRule="exact"/>
        <w:ind w:left="0" w:right="0" w:rightChars="0" w:firstLine="640" w:firstLineChars="200"/>
        <w:jc w:val="both"/>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海通银行前身为葡萄牙圣灵投行，其总部位于葡萄牙里斯本，分支机构遍及伊比利亚半岛、波兰、英国、巴西等地。2015年，海通证券完成对该公司的股权收购，成为第一家拥有欧洲全银行牌照且具有中资背景的银行。经过多年整合，海通证券获得了包括欧美、巴西在内的多个国家和地区的金融业务牌照，搭建了面向欧美市场尤其是“一带一路”沿线国家的综合金融服务平台。</w:t>
      </w:r>
    </w:p>
    <w:p>
      <w:pPr>
        <w:widowControl/>
        <w:numPr>
          <w:ilvl w:val="-1"/>
          <w:numId w:val="0"/>
        </w:numPr>
        <w:spacing w:after="0" w:afterLines="-2147483648" w:line="600" w:lineRule="exact"/>
        <w:ind w:left="0" w:right="0" w:rightChars="0" w:firstLine="640" w:firstLineChars="200"/>
        <w:jc w:val="both"/>
        <w:rPr>
          <w:rFonts w:hint="eastAsia"/>
          <w:highlight w:val="none"/>
          <w:lang w:val="en-US" w:eastAsia="zh-CN"/>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与此同时，为了加强海通银行在亚洲的业务推进，海通银行成立澳门分行。分行成立后，海通银行充分发挥“一个海通”的跨境联动优势，累计参与15单境外美元与欧元债的发行，发行金额累计达27亿美元。（</w:t>
      </w:r>
      <w:r>
        <w:rPr>
          <w:rFonts w:hint="eastAsia" w:ascii="Times New Roman" w:hAnsi="Times New Roman" w:eastAsia="仿宋_GB2312" w:cs="仿宋_GB2312"/>
          <w:b w:val="0"/>
          <w:bCs w:val="0"/>
          <w:i w:val="0"/>
          <w:caps w:val="0"/>
          <w:color w:val="auto"/>
          <w:spacing w:val="0"/>
          <w:kern w:val="0"/>
          <w:sz w:val="32"/>
          <w:szCs w:val="32"/>
          <w:highlight w:val="none"/>
          <w:shd w:val="clear" w:color="auto" w:fill="FFFFFF"/>
          <w:lang w:val="en-US" w:eastAsia="zh-CN" w:bidi="ar"/>
        </w:rPr>
        <w:t>海通证券</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w:t>
      </w:r>
    </w:p>
    <w:p>
      <w:pPr>
        <w:rPr>
          <w:rFonts w:hint="eastAsia"/>
          <w:highlight w:val="none"/>
        </w:rPr>
      </w:pPr>
    </w:p>
    <w:p>
      <w:pPr>
        <w:widowControl w:val="0"/>
        <w:numPr>
          <w:ilvl w:val="0"/>
          <w:numId w:val="1"/>
        </w:numPr>
        <w:spacing w:after="156" w:afterLines="50"/>
        <w:ind w:right="-101" w:rightChars="-42"/>
        <w:rPr>
          <w:rFonts w:hint="eastAsia"/>
          <w:highlight w:val="none"/>
          <w:lang w:val="en-US" w:eastAsia="zh-CN"/>
        </w:rPr>
      </w:pPr>
      <w:r>
        <w:rPr>
          <w:rFonts w:hint="eastAsia" w:ascii="Times New Roman" w:hAnsi="Times New Roman" w:eastAsia="楷体_GB2312"/>
          <w:b/>
          <w:bCs/>
          <w:color w:val="auto"/>
          <w:sz w:val="32"/>
          <w:szCs w:val="32"/>
          <w:highlight w:val="none"/>
        </w:rPr>
        <w:t>国企之窗</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t>上海港集装箱昼夜吞吐量创历史新高</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t>以实际行动迎接党的二十大胜利召开</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近日，世界第一大集装箱港——上海港单昼夜吞吐量定格于160058TEU（标准箱），打破一年前创造的历史纪录，以实际行动迎接党的二十大胜利召开。</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超强台风过后，面对干支线船舶集中抵港的生产态势，各集装箱码头公司在确保安全生产的前提下，在昼夜作业计划安排上做到干支线船舶合理搭配，在实际生产中做到保质增效，在后勤保障上做到措施有力。此外，部分码头增设换新大型机械设备，进一步有效助力台风过后全港生产恢复工作的开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在解除台风警报的第一个生产全面恢复日，全港一盘棋，引航、拖轮、码头、理货、物流等各单位齐发力，单昼夜集装箱吞吐量完成15.77万TEU。其中，沪东公司完成1.65万TEU，创单昼夜历史新高。转日，全港单昼夜集装箱吞吐量继续走高，完成160058TEU，首次突破16万TEU历史大关，刷新2021年8月19日创造的单昼夜集装箱吞吐量158858TEU的纪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今年1至8月，上海港累计完成集装箱吞吐量3102.2万TEU，同比增长0.2%，为全年计划的64.6%，其中水中转吞吐量为1665.8万TEU，同比增长8.2%。（上港集团）</w:t>
      </w:r>
    </w:p>
    <w:p>
      <w:pPr>
        <w:pStyle w:val="2"/>
        <w:rPr>
          <w:rFonts w:hint="eastAsia"/>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after="157" w:afterLines="50" w:line="600" w:lineRule="exact"/>
        <w:jc w:val="center"/>
        <w:textAlignment w:val="auto"/>
        <w:rPr>
          <w:rFonts w:hint="eastAsia" w:ascii="华文中宋" w:hAnsi="华文中宋" w:eastAsia="华文中宋" w:cs="华文中宋"/>
          <w:color w:val="auto"/>
          <w:sz w:val="36"/>
          <w:szCs w:val="36"/>
          <w:highlight w:val="none"/>
        </w:rPr>
      </w:pPr>
      <w:r>
        <w:rPr>
          <w:rFonts w:hint="eastAsia" w:ascii="华文中宋" w:hAnsi="华文中宋" w:eastAsia="华文中宋" w:cs="华文中宋"/>
          <w:i w:val="0"/>
          <w:caps w:val="0"/>
          <w:color w:val="auto"/>
          <w:spacing w:val="0"/>
          <w:kern w:val="0"/>
          <w:sz w:val="36"/>
          <w:szCs w:val="36"/>
          <w:highlight w:val="none"/>
          <w:shd w:val="clear" w:color="auto" w:fill="FFFFFF"/>
          <w:lang w:val="en-US" w:eastAsia="zh-CN" w:bidi="ar"/>
        </w:rPr>
        <w:t>华建集团牵头组织“打造城市空间”建筑设计主题展及“设计共生 智慧赋能”国际建筑设计峰会</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2022世界设计之都大会（WDCC）于近期举办。今年大会的主题是“设计无界 相融共生”。华建集团作为本次大会的承办单位之一及城市建筑设计板块的牵头单位进行参与，除了受邀为大会跨界打造公共空间艺术装置之外，还牵头组织了“打造城市空间”建筑设计主题展览和“设计共生智慧赋能”国际建筑设计峰会。</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打造城市空间”建筑设计主题展将全面展现近年来上海优秀建筑设计成果，描绘了上海新时代蓝图。展览共分为7大板块，围绕长三角一体化、五大新城建设、原创地标设计、一江一河、城市更新、美丽乡村、绿色低碳及智慧建筑等内容，呈现建筑设计产业全景。</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作为2022世界设计之都大会第二天的重头戏，“设计共生 智慧赋能——国际建筑设计峰会”从建筑设计领域出发，围绕“设计无界 相融共生”的大会主题，邀请国内外顶级专家大咖展开对话，结合世界城市的上海样本、上海城市精神与建筑文化、城市文脉与历史遗存、中国设计与上海本土设计力量、智慧城市、双碳背景下的绿色发展等时代特点，共同探讨上海城市发展的方向。（华建集团）</w:t>
      </w:r>
    </w:p>
    <w:p>
      <w:pPr>
        <w:pStyle w:val="3"/>
        <w:rPr>
          <w:rFonts w:hint="eastAsia"/>
          <w:highlight w:val="none"/>
          <w:lang w:val="en-US" w:eastAsia="zh-CN"/>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t>隧道股份承建轨交崇明线完成盾构机刀盘下井</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t>上海轨道穿越长江第一隧即将开掘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日前，由隧道股份上海隧道承建的上海轨道交通崇明线108标顺利完成“巨无霸”盾构“申通号”的刀盘吊装下井作业，至此，上海轨道穿越长江第一隧即将开掘。</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崇明线是崇明一体两翼交通格局的首发项目和上海轨道交通“十四五”开局之年的先行线路，作为实现穿越长江最重要及最关键的工程节点的崇明线108标，工作井主体结构已于先期全部完工。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申通号”盾构机总长148米，为泥水平衡盾构机，采用常压刀盘设计，整机10bar压强耐压设计，配置应急避难仓和自动喷淋及水幕系统，并满足8.4米超宽“弓”型件安装设计。盾构机刀盘直径13.5米，重308吨，由一个中心块、6个主刀臂，6个辅刀臂焊接拼装组成。刀盘采用分块运输现场焊接方式，历时25天完成焊接拼装。</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申通号”刀盘涂装主造型为一朵绽放的红花，由六片红色花瓣组合成，象征着崇明岛鸟语花香的生态环境，映射了“后花博时代发展”这一主题。外侧向内聚集的蓝色箭头则象征轨道交通建设者聚势而上，为崇明发展献计献策，为建设“世界级生态岛”而不懈努力的美好寓意。（隧道股份）</w:t>
      </w:r>
    </w:p>
    <w:p>
      <w:pPr>
        <w:pStyle w:val="3"/>
        <w:rPr>
          <w:rFonts w:hint="eastAsia"/>
          <w:highlight w:val="none"/>
          <w:lang w:val="en-US" w:eastAsia="zh-CN"/>
        </w:rPr>
      </w:pPr>
    </w:p>
    <w:p>
      <w:pPr>
        <w:pStyle w:val="11"/>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157" w:beforeLines="50" w:beforeAutospacing="0" w:afterAutospacing="0"/>
        <w:ind w:left="0" w:firstLine="0"/>
        <w:jc w:val="center"/>
        <w:textAlignment w:val="auto"/>
        <w:rPr>
          <w:rStyle w:val="13"/>
          <w:rFonts w:hint="eastAsia" w:ascii="华文中宋" w:hAnsi="华文中宋" w:eastAsia="华文中宋" w:cs="宋体"/>
          <w:b w:val="0"/>
          <w:bCs w:val="0"/>
          <w:i w:val="0"/>
          <w:caps w:val="0"/>
          <w:color w:val="auto"/>
          <w:spacing w:val="0"/>
          <w:sz w:val="36"/>
          <w:szCs w:val="36"/>
          <w:highlight w:val="none"/>
          <w:shd w:val="clear"/>
          <w:lang w:val="en-US" w:eastAsia="zh-CN"/>
        </w:rPr>
      </w:pPr>
      <w:r>
        <w:rPr>
          <w:rStyle w:val="13"/>
          <w:rFonts w:hint="default" w:ascii="华文中宋" w:hAnsi="华文中宋" w:eastAsia="华文中宋" w:cs="宋体"/>
          <w:b w:val="0"/>
          <w:bCs w:val="0"/>
          <w:i w:val="0"/>
          <w:caps w:val="0"/>
          <w:color w:val="auto"/>
          <w:spacing w:val="0"/>
          <w:sz w:val="36"/>
          <w:szCs w:val="36"/>
          <w:highlight w:val="none"/>
          <w:shd w:val="clear"/>
          <w:lang w:val="en"/>
        </w:rPr>
        <w:t>上汽集团“全球纯电超能跨界车”上市</w:t>
      </w:r>
      <w:r>
        <w:rPr>
          <w:rStyle w:val="13"/>
          <w:rFonts w:hint="eastAsia" w:ascii="华文中宋" w:hAnsi="华文中宋" w:eastAsia="华文中宋" w:cs="宋体"/>
          <w:b w:val="0"/>
          <w:bCs w:val="0"/>
          <w:i w:val="0"/>
          <w:caps w:val="0"/>
          <w:color w:val="auto"/>
          <w:spacing w:val="0"/>
          <w:sz w:val="36"/>
          <w:szCs w:val="36"/>
          <w:highlight w:val="none"/>
          <w:shd w:val="clear"/>
          <w:lang w:val="en-US" w:eastAsia="zh-CN"/>
        </w:rPr>
        <w:t xml:space="preserve"> </w:t>
      </w:r>
    </w:p>
    <w:p>
      <w:pPr>
        <w:pStyle w:val="11"/>
        <w:keepNext w:val="0"/>
        <w:keepLines w:val="0"/>
        <w:pageBreakBefore w:val="0"/>
        <w:widowControl/>
        <w:suppressLineNumbers w:val="0"/>
        <w:shd w:val="clear" w:fill="FFFFFF"/>
        <w:tabs>
          <w:tab w:val="center" w:pos="4213"/>
          <w:tab w:val="right" w:pos="8306"/>
        </w:tabs>
        <w:kinsoku/>
        <w:wordWrap/>
        <w:overflowPunct/>
        <w:topLinePunct w:val="0"/>
        <w:autoSpaceDE/>
        <w:autoSpaceDN/>
        <w:bidi w:val="0"/>
        <w:adjustRightInd/>
        <w:snapToGrid/>
        <w:spacing w:before="0" w:beforeAutospacing="0" w:after="157" w:afterLines="50" w:afterAutospacing="0"/>
        <w:ind w:left="0" w:firstLine="0"/>
        <w:jc w:val="center"/>
        <w:textAlignment w:val="auto"/>
        <w:rPr>
          <w:rStyle w:val="13"/>
          <w:rFonts w:hint="default" w:ascii="华文中宋" w:hAnsi="华文中宋" w:eastAsia="华文中宋" w:cs="宋体"/>
          <w:b w:val="0"/>
          <w:bCs w:val="0"/>
          <w:i w:val="0"/>
          <w:caps w:val="0"/>
          <w:color w:val="auto"/>
          <w:spacing w:val="0"/>
          <w:sz w:val="36"/>
          <w:szCs w:val="36"/>
          <w:highlight w:val="none"/>
          <w:shd w:val="clear"/>
          <w:lang w:val="en"/>
        </w:rPr>
      </w:pPr>
      <w:r>
        <w:rPr>
          <w:rStyle w:val="13"/>
          <w:rFonts w:hint="default" w:ascii="华文中宋" w:hAnsi="华文中宋" w:eastAsia="华文中宋" w:cs="宋体"/>
          <w:b w:val="0"/>
          <w:bCs w:val="0"/>
          <w:i w:val="0"/>
          <w:caps w:val="0"/>
          <w:color w:val="auto"/>
          <w:spacing w:val="0"/>
          <w:sz w:val="36"/>
          <w:szCs w:val="36"/>
          <w:highlight w:val="none"/>
          <w:shd w:val="clear"/>
          <w:lang w:val="en"/>
        </w:rPr>
        <w:t>万辆新车批量赴欧</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近日，“全球纯电超能跨界车” MG MULAN（海外定名为MG4 ELECTRIC）全球上市，同日，万辆MG MULAN在上海海通码头正式启动发运，远渡重洋、出征欧洲，助力上汽年内建成首个“10万辆级”海外区域市场。</w:t>
      </w:r>
    </w:p>
    <w:p>
      <w:pPr>
        <w:autoSpaceDE w:val="0"/>
        <w:autoSpaceDN w:val="0"/>
        <w:adjustRightInd w:val="0"/>
        <w:ind w:firstLine="643" w:firstLineChars="200"/>
        <w:jc w:val="both"/>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布局全球体系出海。</w:t>
      </w:r>
      <w:r>
        <w:rPr>
          <w:rFonts w:hint="eastAsia" w:ascii="Times New Roman" w:hAnsi="Times New Roman" w:eastAsia="仿宋_GB2312"/>
          <w:color w:val="auto"/>
          <w:sz w:val="32"/>
          <w:szCs w:val="32"/>
          <w:highlight w:val="none"/>
          <w:lang w:val="en-US" w:eastAsia="zh-CN" w:bidi="ar"/>
        </w:rPr>
        <w:t>长期以来上汽集团坚持“有系统、有规划、成建制”推进国际经营，已经建立了集研发、营销、物流、零部件、制造、金融、二手车等为一体的面向全球市场的汽车产业链，在海外拥有硅谷、伦敦、特拉维夫3大研发创新中心，伦敦、慕尼黑、东京3大设计中心，泰国、印尼、印度、巴基斯坦4座生产基地，100余个零部件生产研发基地和1800多个营销服务网点，并开通了东南亚、墨西哥、南美西、欧洲等7条自营国际航线。目前，上汽集团产品和服务遍布全球90余个国家和地区，形成欧洲、澳新、美洲、中东、东盟、南亚六个“五万辆级”区域市场，海外累计销量突破300万辆。今年1-8月份，上汽集团海外销量近58万辆，同比增长56.7%。</w:t>
      </w:r>
    </w:p>
    <w:p>
      <w:pPr>
        <w:autoSpaceDE w:val="0"/>
        <w:autoSpaceDN w:val="0"/>
        <w:adjustRightInd w:val="0"/>
        <w:ind w:firstLine="643" w:firstLineChars="200"/>
        <w:jc w:val="both"/>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集成全球顶尖技术。</w:t>
      </w:r>
      <w:r>
        <w:rPr>
          <w:rFonts w:hint="eastAsia" w:ascii="Times New Roman" w:hAnsi="Times New Roman" w:eastAsia="仿宋_GB2312"/>
          <w:color w:val="auto"/>
          <w:sz w:val="32"/>
          <w:szCs w:val="32"/>
          <w:highlight w:val="none"/>
          <w:lang w:val="en-US" w:eastAsia="zh-CN" w:bidi="ar"/>
        </w:rPr>
        <w:t>上汽集团全面整合旗下五大信息技术中心、乘用车技术中心、海外创新中心（英国、以色列、北美）等全球创新优势资源，在今年3月成立 “上汽集团创新研究开发总院” ，进一步加快新能源智能网联汽车前瞻技术及创新工艺的布局和落地。目前，包括三大整车技术底座、四大关键系统技术底座在内的“七大技术底座”，正在加速落地。</w:t>
      </w:r>
    </w:p>
    <w:p>
      <w:pPr>
        <w:autoSpaceDE w:val="0"/>
        <w:autoSpaceDN w:val="0"/>
        <w:adjustRightInd w:val="0"/>
        <w:ind w:firstLine="643" w:firstLineChars="200"/>
        <w:jc w:val="both"/>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面向全球广大市场。</w:t>
      </w:r>
      <w:r>
        <w:rPr>
          <w:rFonts w:hint="eastAsia" w:ascii="Times New Roman" w:hAnsi="Times New Roman" w:eastAsia="仿宋_GB2312"/>
          <w:color w:val="auto"/>
          <w:sz w:val="32"/>
          <w:szCs w:val="32"/>
          <w:highlight w:val="none"/>
          <w:lang w:val="en-US" w:eastAsia="zh-CN" w:bidi="ar"/>
        </w:rPr>
        <w:t>MG MULAN瞄准欧洲、北美、南美、澳新、亚洲等国际主流安全评价体系的五星标准研究开发。今年，MG MULAN将在国内，以及德国、法国、英国、意大利、西班牙、挪威、瑞典、丹麦、荷兰、比利时、卢森堡等近20个欧洲主要国家同步上市。（上汽集团）</w:t>
      </w:r>
    </w:p>
    <w:p>
      <w:pPr>
        <w:pStyle w:val="2"/>
        <w:rPr>
          <w:rFonts w:hint="eastAsia"/>
          <w:highlight w:val="none"/>
          <w:lang w:eastAsia="zh-CN"/>
        </w:rPr>
      </w:pPr>
    </w:p>
    <w:p>
      <w:pPr>
        <w:pStyle w:val="11"/>
        <w:widowControl w:val="0"/>
        <w:spacing w:before="156" w:beforeLines="50" w:beforeAutospacing="0" w:after="156" w:afterLines="50" w:afterAutospacing="0"/>
        <w:jc w:val="center"/>
        <w:rPr>
          <w:rFonts w:hint="eastAsia" w:ascii="Times New Roman" w:hAnsi="Times New Roman" w:eastAsia="华文中宋" w:cs="华文中宋"/>
          <w:color w:val="auto"/>
          <w:sz w:val="36"/>
          <w:szCs w:val="36"/>
          <w:highlight w:val="none"/>
          <w:shd w:val="clear" w:color="auto" w:fill="FFFFFF"/>
          <w:lang w:val="en-US" w:eastAsia="zh-CN"/>
        </w:rPr>
      </w:pPr>
      <w:r>
        <w:rPr>
          <w:rFonts w:hint="eastAsia" w:ascii="Times New Roman" w:hAnsi="Times New Roman" w:eastAsia="华文中宋" w:cs="华文中宋"/>
          <w:color w:val="auto"/>
          <w:sz w:val="36"/>
          <w:szCs w:val="36"/>
          <w:highlight w:val="none"/>
          <w:shd w:val="clear" w:color="auto" w:fill="FFFFFF"/>
          <w:lang w:val="en-US" w:eastAsia="zh-CN"/>
        </w:rPr>
        <w:t xml:space="preserve">上海地产集团助力上海“浦江游览”复苏重振 </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为助推上海经济恢复与重振，上海地产集团发挥码头岸线资源优势，由集团下属黄码公司联合航方共同打造水陆联动、文旅融合项目，为进一步激活本地水上旅游市场、提升城市夜间经济指数注入新动能、新活力。</w:t>
      </w:r>
    </w:p>
    <w:p>
      <w:pPr>
        <w:widowControl w:val="0"/>
        <w:numPr>
          <w:ilvl w:val="-1"/>
          <w:numId w:val="0"/>
        </w:numPr>
        <w:spacing w:after="0" w:afterLines="-2147483648"/>
        <w:ind w:leftChars="0" w:right="0" w:rightChars="0" w:firstLine="643"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党建引领，赓续红色文脉。</w:t>
      </w:r>
      <w:r>
        <w:rPr>
          <w:rFonts w:hint="eastAsia" w:ascii="Times New Roman" w:hAnsi="Times New Roman" w:eastAsia="仿宋_GB2312"/>
          <w:color w:val="auto"/>
          <w:sz w:val="32"/>
          <w:szCs w:val="32"/>
          <w:highlight w:val="none"/>
          <w:lang w:eastAsia="zh-CN" w:bidi="ar"/>
        </w:rPr>
        <w:t>依托秦皇岛路旅游码头“初心启航”红色展厅作为区域党建阵地、爱国主义教育基地的社会影响力，联合航方聚力打造“初心启航”浦江红色文化游项目，以码头、游船、航线为媒介，重点展现百年前周恩来、邓小平等革命先辈从黄浦码头出发、踏上赴法留学寻求真理之路的历史场景，带动红色文化旅游集群特色资源互融互通。</w:t>
      </w:r>
    </w:p>
    <w:p>
      <w:pPr>
        <w:widowControl w:val="0"/>
        <w:numPr>
          <w:ilvl w:val="-1"/>
          <w:numId w:val="0"/>
        </w:numPr>
        <w:spacing w:after="0" w:afterLines="-2147483648"/>
        <w:ind w:leftChars="0" w:right="0" w:rightChars="0" w:firstLine="643"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潮流驱动，创新“浦江+”体验。</w:t>
      </w:r>
      <w:r>
        <w:rPr>
          <w:rFonts w:hint="eastAsia" w:ascii="Times New Roman" w:hAnsi="Times New Roman" w:eastAsia="仿宋_GB2312"/>
          <w:color w:val="auto"/>
          <w:sz w:val="32"/>
          <w:szCs w:val="32"/>
          <w:highlight w:val="none"/>
          <w:lang w:eastAsia="zh-CN" w:bidi="ar"/>
        </w:rPr>
        <w:t>聚焦点亮“一江一河”、打造滨水夜间经济活力带，与航方于十六铺3号旅游码头共同推出“浦江嘉年华”特色游项目，通过创新水上演艺、啤酒、美食融合的节庆活动模式，多元呈现黄浦江游览“夜游、夜娱、夜食、夜秀”新体验。</w:t>
      </w:r>
    </w:p>
    <w:p>
      <w:pPr>
        <w:widowControl w:val="0"/>
        <w:numPr>
          <w:ilvl w:val="-1"/>
          <w:numId w:val="0"/>
        </w:numPr>
        <w:spacing w:after="0" w:afterLines="-2147483648"/>
        <w:ind w:leftChars="0" w:right="0" w:rightChars="0" w:firstLine="643" w:firstLineChars="200"/>
        <w:jc w:val="both"/>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楷体_GB2312" w:cs="楷体_GB2312"/>
          <w:b/>
          <w:bCs/>
          <w:i w:val="0"/>
          <w:caps w:val="0"/>
          <w:color w:val="auto"/>
          <w:spacing w:val="0"/>
          <w:kern w:val="0"/>
          <w:sz w:val="32"/>
          <w:szCs w:val="32"/>
          <w:highlight w:val="none"/>
          <w:shd w:val="clear" w:color="auto" w:fill="FFFFFF"/>
          <w:lang w:val="en-US" w:eastAsia="zh-CN" w:bidi="ar"/>
        </w:rPr>
        <w:t>公益先行，践行国企担当。</w:t>
      </w:r>
      <w:r>
        <w:rPr>
          <w:rFonts w:hint="eastAsia" w:ascii="Times New Roman" w:hAnsi="Times New Roman" w:eastAsia="仿宋_GB2312"/>
          <w:color w:val="auto"/>
          <w:sz w:val="32"/>
          <w:szCs w:val="32"/>
          <w:highlight w:val="none"/>
          <w:lang w:val="en-US" w:eastAsia="zh-CN" w:bidi="ar"/>
        </w:rPr>
        <w:t>深耕公益文化领域，积极助力市老年基金会“申城老人游浦江”常态化公益项目运行，按照“一码头一主题”“一产品一方案”做好码头氛围营造、场地布置等前期准备工作，并按要求严格落实疫情防控与限流措施。融合庆祝中秋重阳、喜迎二十大主题，以“浦江游+1”为主线，弘扬爱老敬老美德，展示老年群体风采，传递社会各界关爱。</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下一步，上海地产集团将立足“优势互补，资源共享，共同发展”原则，聚焦水陆联动产品打造，持续推进码头岸线资源高品质建设运营。（上海地产集团）</w:t>
      </w:r>
    </w:p>
    <w:p>
      <w:pPr>
        <w:pStyle w:val="3"/>
        <w:ind w:left="0" w:leftChars="0" w:firstLine="0" w:firstLineChars="0"/>
        <w:rPr>
          <w:rFonts w:hint="eastAsia"/>
          <w:highlight w:val="none"/>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t>上海电气风电机组获评2022先进清洁能源装备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近日，2022世界清洁能源装备大会开幕。开幕式上，上海电气风电集团股份有限公司WG5.55F-172机组荣获风力发电机组类别的“2022先进清洁能源装备”奖项。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该机组是针对中国海上风资源平均风速低、南北差异大的风况，专为中国中低风速海域开发的“高性价比”机型，采用国内外双重认证的叶片、高效低能耗的冷却系统、可靠的偏航系统和综合更优的电气系统，以达到更高效的运行效果。整体采用驱动链创新优化整机设计，提升了传动效率和发电收益，实现了发电机免维护。</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伴随中国海上风电市场的成熟发展，电气风电已走出一条产品许可、二次开发、战略合作与自主研发齐头并进的产品技术路线，摸索出了更适合中国海上风资源条件的整体解决方案。基于客户需求，上海电气风电已于今年启动了“头雁”项目，从全生命周期的角度溯源成功的必然因子，推动“头雁”项目的“可复制性”和“规模化”。（上海电气）</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otype Corsiva">
    <w:altName w:val="方正宋体S-超大字符集(SIP)"/>
    <w:panose1 w:val="03010101010201010101"/>
    <w:charset w:val="00"/>
    <w:family w:val="script"/>
    <w:pitch w:val="default"/>
    <w:sig w:usb0="00000000" w:usb1="00000000" w:usb2="00000000" w:usb3="00000000" w:csb0="2000009F" w:csb1="DFD70000"/>
  </w:font>
  <w:font w:name="方正舒体">
    <w:altName w:val="黑体"/>
    <w:panose1 w:val="02010601030101010101"/>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B75B6"/>
    <w:rsid w:val="000C2233"/>
    <w:rsid w:val="000C73CD"/>
    <w:rsid w:val="000E4EB6"/>
    <w:rsid w:val="000E713B"/>
    <w:rsid w:val="0010619F"/>
    <w:rsid w:val="001302CE"/>
    <w:rsid w:val="00137FEB"/>
    <w:rsid w:val="0017433C"/>
    <w:rsid w:val="001E17B0"/>
    <w:rsid w:val="001E6745"/>
    <w:rsid w:val="002320FC"/>
    <w:rsid w:val="00234168"/>
    <w:rsid w:val="00263179"/>
    <w:rsid w:val="002644A7"/>
    <w:rsid w:val="00273F39"/>
    <w:rsid w:val="00297F0E"/>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607335"/>
    <w:rsid w:val="00614879"/>
    <w:rsid w:val="006178CF"/>
    <w:rsid w:val="0064451D"/>
    <w:rsid w:val="006827D8"/>
    <w:rsid w:val="00686359"/>
    <w:rsid w:val="006A5FB6"/>
    <w:rsid w:val="006C1F18"/>
    <w:rsid w:val="006F1F01"/>
    <w:rsid w:val="007016C0"/>
    <w:rsid w:val="0070353C"/>
    <w:rsid w:val="0070399D"/>
    <w:rsid w:val="00733A93"/>
    <w:rsid w:val="00755463"/>
    <w:rsid w:val="00771016"/>
    <w:rsid w:val="007A49EC"/>
    <w:rsid w:val="007A516B"/>
    <w:rsid w:val="007B697D"/>
    <w:rsid w:val="00814993"/>
    <w:rsid w:val="008533D2"/>
    <w:rsid w:val="00855182"/>
    <w:rsid w:val="0087106F"/>
    <w:rsid w:val="008811BF"/>
    <w:rsid w:val="008B0AF8"/>
    <w:rsid w:val="008B0FE7"/>
    <w:rsid w:val="008D7D29"/>
    <w:rsid w:val="008E5A03"/>
    <w:rsid w:val="0090692F"/>
    <w:rsid w:val="00926779"/>
    <w:rsid w:val="00954CFE"/>
    <w:rsid w:val="009B48F2"/>
    <w:rsid w:val="009B73F6"/>
    <w:rsid w:val="009C00C2"/>
    <w:rsid w:val="009E005E"/>
    <w:rsid w:val="009E222B"/>
    <w:rsid w:val="00A11F0C"/>
    <w:rsid w:val="00A34644"/>
    <w:rsid w:val="00A652DB"/>
    <w:rsid w:val="00A94ECC"/>
    <w:rsid w:val="00AA2791"/>
    <w:rsid w:val="00AB1063"/>
    <w:rsid w:val="00AB3C9D"/>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D3FA8"/>
    <w:rsid w:val="00CD7690"/>
    <w:rsid w:val="00D0528F"/>
    <w:rsid w:val="00D114A2"/>
    <w:rsid w:val="00D16176"/>
    <w:rsid w:val="00D2228D"/>
    <w:rsid w:val="00D31CF3"/>
    <w:rsid w:val="00D75561"/>
    <w:rsid w:val="00D81AE4"/>
    <w:rsid w:val="00DA6B1A"/>
    <w:rsid w:val="00DD4A4F"/>
    <w:rsid w:val="00DE0594"/>
    <w:rsid w:val="00E547F1"/>
    <w:rsid w:val="00E65D74"/>
    <w:rsid w:val="00E81E0A"/>
    <w:rsid w:val="00E850DA"/>
    <w:rsid w:val="00E90F8A"/>
    <w:rsid w:val="00EA4E85"/>
    <w:rsid w:val="00EC6E62"/>
    <w:rsid w:val="00EF61F1"/>
    <w:rsid w:val="00F21840"/>
    <w:rsid w:val="00F53C34"/>
    <w:rsid w:val="00F91A1A"/>
    <w:rsid w:val="00FA0227"/>
    <w:rsid w:val="00FC07B7"/>
    <w:rsid w:val="00FC2E34"/>
    <w:rsid w:val="00FC44A9"/>
    <w:rsid w:val="0106405D"/>
    <w:rsid w:val="01160EA3"/>
    <w:rsid w:val="012F7699"/>
    <w:rsid w:val="013851DA"/>
    <w:rsid w:val="014B07F6"/>
    <w:rsid w:val="015476DB"/>
    <w:rsid w:val="016A7D77"/>
    <w:rsid w:val="016F283F"/>
    <w:rsid w:val="017F5714"/>
    <w:rsid w:val="018F6A3E"/>
    <w:rsid w:val="01A86BBB"/>
    <w:rsid w:val="01BE4AB7"/>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9108C"/>
    <w:rsid w:val="030B27EE"/>
    <w:rsid w:val="0332738A"/>
    <w:rsid w:val="0336518B"/>
    <w:rsid w:val="034D3112"/>
    <w:rsid w:val="03734FC2"/>
    <w:rsid w:val="039320A2"/>
    <w:rsid w:val="03EA5256"/>
    <w:rsid w:val="03FC4949"/>
    <w:rsid w:val="03FE15DB"/>
    <w:rsid w:val="042E07AD"/>
    <w:rsid w:val="044E2487"/>
    <w:rsid w:val="04581854"/>
    <w:rsid w:val="045D2CDA"/>
    <w:rsid w:val="04A441ED"/>
    <w:rsid w:val="04B05DEF"/>
    <w:rsid w:val="04BC02DB"/>
    <w:rsid w:val="04D213A5"/>
    <w:rsid w:val="051D3BF0"/>
    <w:rsid w:val="0561044A"/>
    <w:rsid w:val="056441D3"/>
    <w:rsid w:val="056905C6"/>
    <w:rsid w:val="05883E17"/>
    <w:rsid w:val="05B253F0"/>
    <w:rsid w:val="05B9052D"/>
    <w:rsid w:val="05BB510E"/>
    <w:rsid w:val="05C217CC"/>
    <w:rsid w:val="060A4F83"/>
    <w:rsid w:val="063400E4"/>
    <w:rsid w:val="0676641E"/>
    <w:rsid w:val="06C54B1C"/>
    <w:rsid w:val="06CE625A"/>
    <w:rsid w:val="06DD20DC"/>
    <w:rsid w:val="06E1523D"/>
    <w:rsid w:val="06E15F8D"/>
    <w:rsid w:val="06EA4586"/>
    <w:rsid w:val="06F02F02"/>
    <w:rsid w:val="06F20FC3"/>
    <w:rsid w:val="070677A2"/>
    <w:rsid w:val="071F13E4"/>
    <w:rsid w:val="072132C6"/>
    <w:rsid w:val="075E096D"/>
    <w:rsid w:val="076B6ED0"/>
    <w:rsid w:val="07A5586E"/>
    <w:rsid w:val="07B15B08"/>
    <w:rsid w:val="07F8789F"/>
    <w:rsid w:val="080726D2"/>
    <w:rsid w:val="081606E4"/>
    <w:rsid w:val="08290BEF"/>
    <w:rsid w:val="0831084F"/>
    <w:rsid w:val="08311465"/>
    <w:rsid w:val="08357123"/>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5598B"/>
    <w:rsid w:val="0AE44A7F"/>
    <w:rsid w:val="0B096D48"/>
    <w:rsid w:val="0B103C3C"/>
    <w:rsid w:val="0B294C45"/>
    <w:rsid w:val="0B716BC4"/>
    <w:rsid w:val="0B7A075E"/>
    <w:rsid w:val="0B8D0492"/>
    <w:rsid w:val="0B9FED80"/>
    <w:rsid w:val="0BA12063"/>
    <w:rsid w:val="0BB275A6"/>
    <w:rsid w:val="0BDD4FB0"/>
    <w:rsid w:val="0BFD3530"/>
    <w:rsid w:val="0C3E6914"/>
    <w:rsid w:val="0C6C3047"/>
    <w:rsid w:val="0C7565A8"/>
    <w:rsid w:val="0CAD6525"/>
    <w:rsid w:val="0CC872A8"/>
    <w:rsid w:val="0CE155CB"/>
    <w:rsid w:val="0CED43FB"/>
    <w:rsid w:val="0D210971"/>
    <w:rsid w:val="0D37001E"/>
    <w:rsid w:val="0D3928BE"/>
    <w:rsid w:val="0D405202"/>
    <w:rsid w:val="0D6727FF"/>
    <w:rsid w:val="0D6E4F86"/>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D4257E"/>
    <w:rsid w:val="0FD70A3F"/>
    <w:rsid w:val="0FE6742B"/>
    <w:rsid w:val="0FF12FDF"/>
    <w:rsid w:val="0FF314D7"/>
    <w:rsid w:val="1014226A"/>
    <w:rsid w:val="10152C44"/>
    <w:rsid w:val="102C137D"/>
    <w:rsid w:val="10332559"/>
    <w:rsid w:val="10431267"/>
    <w:rsid w:val="10687DDF"/>
    <w:rsid w:val="107759BB"/>
    <w:rsid w:val="107B2FAF"/>
    <w:rsid w:val="109E0A4B"/>
    <w:rsid w:val="10CD30DE"/>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E1CB6"/>
    <w:rsid w:val="13E23345"/>
    <w:rsid w:val="13FF9570"/>
    <w:rsid w:val="140F6CD8"/>
    <w:rsid w:val="142259AD"/>
    <w:rsid w:val="143134CE"/>
    <w:rsid w:val="14711B9F"/>
    <w:rsid w:val="147F1D38"/>
    <w:rsid w:val="14A92FE1"/>
    <w:rsid w:val="14AC3033"/>
    <w:rsid w:val="14B3099F"/>
    <w:rsid w:val="14B60DBE"/>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316B01"/>
    <w:rsid w:val="174724F7"/>
    <w:rsid w:val="1751381D"/>
    <w:rsid w:val="17652608"/>
    <w:rsid w:val="178A6269"/>
    <w:rsid w:val="179700E2"/>
    <w:rsid w:val="17BEDABF"/>
    <w:rsid w:val="17D6307D"/>
    <w:rsid w:val="17EC425D"/>
    <w:rsid w:val="17ECC66A"/>
    <w:rsid w:val="17EF9815"/>
    <w:rsid w:val="17F84EE5"/>
    <w:rsid w:val="17FB0595"/>
    <w:rsid w:val="180748E2"/>
    <w:rsid w:val="18215A56"/>
    <w:rsid w:val="184C6E69"/>
    <w:rsid w:val="18953CCD"/>
    <w:rsid w:val="189E3CDE"/>
    <w:rsid w:val="18ED4BE6"/>
    <w:rsid w:val="18F02389"/>
    <w:rsid w:val="19047787"/>
    <w:rsid w:val="193A52A0"/>
    <w:rsid w:val="193E1025"/>
    <w:rsid w:val="194523AC"/>
    <w:rsid w:val="1969544D"/>
    <w:rsid w:val="19B629D4"/>
    <w:rsid w:val="19C972F9"/>
    <w:rsid w:val="19D3098F"/>
    <w:rsid w:val="19D8090C"/>
    <w:rsid w:val="19E641DE"/>
    <w:rsid w:val="19FB3199"/>
    <w:rsid w:val="1A033C1A"/>
    <w:rsid w:val="1A0E455F"/>
    <w:rsid w:val="1A182DF0"/>
    <w:rsid w:val="1A282B86"/>
    <w:rsid w:val="1A5A1E87"/>
    <w:rsid w:val="1A700A12"/>
    <w:rsid w:val="1A965070"/>
    <w:rsid w:val="1AB41EA3"/>
    <w:rsid w:val="1B0612A8"/>
    <w:rsid w:val="1B077EE7"/>
    <w:rsid w:val="1B142621"/>
    <w:rsid w:val="1B1F09DB"/>
    <w:rsid w:val="1B2EA11F"/>
    <w:rsid w:val="1B32070E"/>
    <w:rsid w:val="1B69745E"/>
    <w:rsid w:val="1B6B0D73"/>
    <w:rsid w:val="1B6D28A5"/>
    <w:rsid w:val="1B7F2AE9"/>
    <w:rsid w:val="1B90327A"/>
    <w:rsid w:val="1BB074A7"/>
    <w:rsid w:val="1BB4747C"/>
    <w:rsid w:val="1BB8C628"/>
    <w:rsid w:val="1BBB39A1"/>
    <w:rsid w:val="1BC34195"/>
    <w:rsid w:val="1BD8567E"/>
    <w:rsid w:val="1BDF22F2"/>
    <w:rsid w:val="1C312724"/>
    <w:rsid w:val="1C366EC8"/>
    <w:rsid w:val="1C4D7F52"/>
    <w:rsid w:val="1C805614"/>
    <w:rsid w:val="1CA71F00"/>
    <w:rsid w:val="1CBD3FFE"/>
    <w:rsid w:val="1CBE2FD4"/>
    <w:rsid w:val="1CBFAB87"/>
    <w:rsid w:val="1CC35F1C"/>
    <w:rsid w:val="1CDC7546"/>
    <w:rsid w:val="1CF33ECD"/>
    <w:rsid w:val="1D0258A9"/>
    <w:rsid w:val="1D07EEB4"/>
    <w:rsid w:val="1D2251D7"/>
    <w:rsid w:val="1D3F399A"/>
    <w:rsid w:val="1D481109"/>
    <w:rsid w:val="1D5361AD"/>
    <w:rsid w:val="1D78CB1B"/>
    <w:rsid w:val="1DA96B97"/>
    <w:rsid w:val="1DAA4ED3"/>
    <w:rsid w:val="1DE226F6"/>
    <w:rsid w:val="1DFE3406"/>
    <w:rsid w:val="1E756385"/>
    <w:rsid w:val="1E8B1FEC"/>
    <w:rsid w:val="1EB11921"/>
    <w:rsid w:val="1EB91754"/>
    <w:rsid w:val="1EC4217D"/>
    <w:rsid w:val="1EDDD3FE"/>
    <w:rsid w:val="1EF9C54E"/>
    <w:rsid w:val="1F4B0664"/>
    <w:rsid w:val="1F592C68"/>
    <w:rsid w:val="1F642775"/>
    <w:rsid w:val="1F668E0E"/>
    <w:rsid w:val="1F6DF702"/>
    <w:rsid w:val="1F7C289F"/>
    <w:rsid w:val="1F7FE508"/>
    <w:rsid w:val="1F8B2AE2"/>
    <w:rsid w:val="1F916AB3"/>
    <w:rsid w:val="1F953961"/>
    <w:rsid w:val="1FB1659D"/>
    <w:rsid w:val="1FBFF1CB"/>
    <w:rsid w:val="1FC55C88"/>
    <w:rsid w:val="1FEF209F"/>
    <w:rsid w:val="1FF05635"/>
    <w:rsid w:val="1FF31CF7"/>
    <w:rsid w:val="1FFE333D"/>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D5B7B"/>
    <w:rsid w:val="22393715"/>
    <w:rsid w:val="22635651"/>
    <w:rsid w:val="227E0543"/>
    <w:rsid w:val="22A00653"/>
    <w:rsid w:val="22CE1644"/>
    <w:rsid w:val="23012AA5"/>
    <w:rsid w:val="23126B17"/>
    <w:rsid w:val="23197760"/>
    <w:rsid w:val="23607DE2"/>
    <w:rsid w:val="23975438"/>
    <w:rsid w:val="23CB5866"/>
    <w:rsid w:val="23D62EBF"/>
    <w:rsid w:val="23EC3B4C"/>
    <w:rsid w:val="23EC7CB0"/>
    <w:rsid w:val="23F27D7B"/>
    <w:rsid w:val="240E3358"/>
    <w:rsid w:val="24257906"/>
    <w:rsid w:val="243E45C7"/>
    <w:rsid w:val="244260AD"/>
    <w:rsid w:val="247229E8"/>
    <w:rsid w:val="24871919"/>
    <w:rsid w:val="249F2727"/>
    <w:rsid w:val="24D5612F"/>
    <w:rsid w:val="24EE778A"/>
    <w:rsid w:val="25323BFF"/>
    <w:rsid w:val="253E2E7F"/>
    <w:rsid w:val="253E4BFC"/>
    <w:rsid w:val="2562372C"/>
    <w:rsid w:val="25652B73"/>
    <w:rsid w:val="257D21C8"/>
    <w:rsid w:val="257D7D42"/>
    <w:rsid w:val="25890B8B"/>
    <w:rsid w:val="25893995"/>
    <w:rsid w:val="25922659"/>
    <w:rsid w:val="26252D3B"/>
    <w:rsid w:val="264B2FCC"/>
    <w:rsid w:val="265C7550"/>
    <w:rsid w:val="26BF8E80"/>
    <w:rsid w:val="26C80178"/>
    <w:rsid w:val="26D8095A"/>
    <w:rsid w:val="272D1C75"/>
    <w:rsid w:val="273566E0"/>
    <w:rsid w:val="27367DB0"/>
    <w:rsid w:val="275344C2"/>
    <w:rsid w:val="276A122F"/>
    <w:rsid w:val="27752CC6"/>
    <w:rsid w:val="27A07C73"/>
    <w:rsid w:val="27A651C9"/>
    <w:rsid w:val="27AE2E87"/>
    <w:rsid w:val="27B572E1"/>
    <w:rsid w:val="27D8516B"/>
    <w:rsid w:val="27FE3BCB"/>
    <w:rsid w:val="2858552C"/>
    <w:rsid w:val="288E6BD5"/>
    <w:rsid w:val="28A2213D"/>
    <w:rsid w:val="28B0060B"/>
    <w:rsid w:val="28BB5D28"/>
    <w:rsid w:val="28C03598"/>
    <w:rsid w:val="28DB1529"/>
    <w:rsid w:val="28F15BC1"/>
    <w:rsid w:val="28FB3D1E"/>
    <w:rsid w:val="29146F2D"/>
    <w:rsid w:val="29283896"/>
    <w:rsid w:val="292B1457"/>
    <w:rsid w:val="293D309F"/>
    <w:rsid w:val="2944442E"/>
    <w:rsid w:val="29513A7E"/>
    <w:rsid w:val="29625B64"/>
    <w:rsid w:val="297266AA"/>
    <w:rsid w:val="29770FFB"/>
    <w:rsid w:val="29E67538"/>
    <w:rsid w:val="2A110D2B"/>
    <w:rsid w:val="2A1C3F0A"/>
    <w:rsid w:val="2A2312FE"/>
    <w:rsid w:val="2A2657D5"/>
    <w:rsid w:val="2A457487"/>
    <w:rsid w:val="2AAD2577"/>
    <w:rsid w:val="2ABB78CF"/>
    <w:rsid w:val="2AD40F00"/>
    <w:rsid w:val="2AD76E2A"/>
    <w:rsid w:val="2AF771F4"/>
    <w:rsid w:val="2AF91248"/>
    <w:rsid w:val="2B0E3227"/>
    <w:rsid w:val="2B1054A1"/>
    <w:rsid w:val="2B706BA4"/>
    <w:rsid w:val="2B7515AC"/>
    <w:rsid w:val="2B8F423A"/>
    <w:rsid w:val="2BFE4350"/>
    <w:rsid w:val="2BFF2F3A"/>
    <w:rsid w:val="2BFF5A07"/>
    <w:rsid w:val="2C223A0F"/>
    <w:rsid w:val="2C471B3F"/>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431884"/>
    <w:rsid w:val="2E7C01C6"/>
    <w:rsid w:val="2E90020C"/>
    <w:rsid w:val="2EA245EF"/>
    <w:rsid w:val="2EAB7223"/>
    <w:rsid w:val="2EAD0EC5"/>
    <w:rsid w:val="2EB77450"/>
    <w:rsid w:val="2EC92CDF"/>
    <w:rsid w:val="2ED753FC"/>
    <w:rsid w:val="2EDC2A13"/>
    <w:rsid w:val="2EE753F6"/>
    <w:rsid w:val="2EF27E76"/>
    <w:rsid w:val="2F0C3A34"/>
    <w:rsid w:val="2F115758"/>
    <w:rsid w:val="2F306818"/>
    <w:rsid w:val="2F421E9F"/>
    <w:rsid w:val="2F57B80A"/>
    <w:rsid w:val="2F7701F4"/>
    <w:rsid w:val="2F83700A"/>
    <w:rsid w:val="2FBE6FC2"/>
    <w:rsid w:val="2FCC6774"/>
    <w:rsid w:val="2FCF30BB"/>
    <w:rsid w:val="2FD52BB2"/>
    <w:rsid w:val="2FDF5CAC"/>
    <w:rsid w:val="2FEE46DB"/>
    <w:rsid w:val="2FEFAAF3"/>
    <w:rsid w:val="2FF02B05"/>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7C996"/>
    <w:rsid w:val="31FAE00E"/>
    <w:rsid w:val="32572665"/>
    <w:rsid w:val="325A3079"/>
    <w:rsid w:val="325A6415"/>
    <w:rsid w:val="32627278"/>
    <w:rsid w:val="328178CA"/>
    <w:rsid w:val="32821FC4"/>
    <w:rsid w:val="32847D6D"/>
    <w:rsid w:val="32B11D6B"/>
    <w:rsid w:val="32D37DB5"/>
    <w:rsid w:val="32DE10A9"/>
    <w:rsid w:val="32FF7915"/>
    <w:rsid w:val="331E20AC"/>
    <w:rsid w:val="332A73EA"/>
    <w:rsid w:val="33983728"/>
    <w:rsid w:val="33A34936"/>
    <w:rsid w:val="33D5E67C"/>
    <w:rsid w:val="33D91377"/>
    <w:rsid w:val="33ED0545"/>
    <w:rsid w:val="33FD1B1D"/>
    <w:rsid w:val="34071D68"/>
    <w:rsid w:val="343B70D4"/>
    <w:rsid w:val="34693182"/>
    <w:rsid w:val="346A2930"/>
    <w:rsid w:val="347FE253"/>
    <w:rsid w:val="348D4D8F"/>
    <w:rsid w:val="34B61205"/>
    <w:rsid w:val="34CC64BD"/>
    <w:rsid w:val="34D00377"/>
    <w:rsid w:val="34E92F3F"/>
    <w:rsid w:val="34FA1E45"/>
    <w:rsid w:val="351F5D4F"/>
    <w:rsid w:val="35233181"/>
    <w:rsid w:val="357E504E"/>
    <w:rsid w:val="357E5998"/>
    <w:rsid w:val="357EEE2E"/>
    <w:rsid w:val="35C4598D"/>
    <w:rsid w:val="360635C0"/>
    <w:rsid w:val="361F74C5"/>
    <w:rsid w:val="363C12D6"/>
    <w:rsid w:val="364E04BA"/>
    <w:rsid w:val="366F53B2"/>
    <w:rsid w:val="368E0145"/>
    <w:rsid w:val="369B2589"/>
    <w:rsid w:val="369E54F7"/>
    <w:rsid w:val="36C418A2"/>
    <w:rsid w:val="36C51DB4"/>
    <w:rsid w:val="36DF2BA5"/>
    <w:rsid w:val="36E51695"/>
    <w:rsid w:val="371B7F38"/>
    <w:rsid w:val="3740018C"/>
    <w:rsid w:val="375B3FD0"/>
    <w:rsid w:val="375C659B"/>
    <w:rsid w:val="3777C8DA"/>
    <w:rsid w:val="378F705B"/>
    <w:rsid w:val="37AB4837"/>
    <w:rsid w:val="37BD621F"/>
    <w:rsid w:val="37C16C4A"/>
    <w:rsid w:val="37D7135C"/>
    <w:rsid w:val="37DF2D92"/>
    <w:rsid w:val="37F8AF0C"/>
    <w:rsid w:val="37FE0197"/>
    <w:rsid w:val="383C63DD"/>
    <w:rsid w:val="38481310"/>
    <w:rsid w:val="385201EA"/>
    <w:rsid w:val="386D476C"/>
    <w:rsid w:val="388E270B"/>
    <w:rsid w:val="389D141B"/>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537311"/>
    <w:rsid w:val="3B6FA332"/>
    <w:rsid w:val="3B7E6473"/>
    <w:rsid w:val="3B9E40F9"/>
    <w:rsid w:val="3B9E6AFA"/>
    <w:rsid w:val="3BBA4D52"/>
    <w:rsid w:val="3BD1B563"/>
    <w:rsid w:val="3BD74519"/>
    <w:rsid w:val="3BDC16AF"/>
    <w:rsid w:val="3BE52A39"/>
    <w:rsid w:val="3BE84E70"/>
    <w:rsid w:val="3BF9E2C7"/>
    <w:rsid w:val="3BFB6FAE"/>
    <w:rsid w:val="3C1825A4"/>
    <w:rsid w:val="3C1E46D5"/>
    <w:rsid w:val="3C96689A"/>
    <w:rsid w:val="3D1D17B6"/>
    <w:rsid w:val="3D4109B2"/>
    <w:rsid w:val="3D4B4EAB"/>
    <w:rsid w:val="3D4D2D2E"/>
    <w:rsid w:val="3D627C3E"/>
    <w:rsid w:val="3D7FE9B7"/>
    <w:rsid w:val="3D98044D"/>
    <w:rsid w:val="3D9A62B6"/>
    <w:rsid w:val="3D9B618F"/>
    <w:rsid w:val="3D9E6CBA"/>
    <w:rsid w:val="3D9F8935"/>
    <w:rsid w:val="3DAB63D2"/>
    <w:rsid w:val="3DAFFAC1"/>
    <w:rsid w:val="3DB65977"/>
    <w:rsid w:val="3DF32DF4"/>
    <w:rsid w:val="3E310271"/>
    <w:rsid w:val="3E5706C5"/>
    <w:rsid w:val="3E636CAD"/>
    <w:rsid w:val="3E6E11AD"/>
    <w:rsid w:val="3E7E7642"/>
    <w:rsid w:val="3E807EF2"/>
    <w:rsid w:val="3E9950E6"/>
    <w:rsid w:val="3E9FDC00"/>
    <w:rsid w:val="3EBF7396"/>
    <w:rsid w:val="3ECA0FAD"/>
    <w:rsid w:val="3ED54B2F"/>
    <w:rsid w:val="3EDC1708"/>
    <w:rsid w:val="3EEFC2EB"/>
    <w:rsid w:val="3EF545D4"/>
    <w:rsid w:val="3EFFAB5A"/>
    <w:rsid w:val="3F2D1834"/>
    <w:rsid w:val="3F3101B5"/>
    <w:rsid w:val="3F732378"/>
    <w:rsid w:val="3F7B2D8C"/>
    <w:rsid w:val="3F7EFFF7"/>
    <w:rsid w:val="3F87756C"/>
    <w:rsid w:val="3FB64E89"/>
    <w:rsid w:val="3FB76AA9"/>
    <w:rsid w:val="3FBB10F7"/>
    <w:rsid w:val="3FBD94C1"/>
    <w:rsid w:val="3FBFB2C1"/>
    <w:rsid w:val="3FC62645"/>
    <w:rsid w:val="3FC767D9"/>
    <w:rsid w:val="3FCB7D3B"/>
    <w:rsid w:val="3FCF6F7E"/>
    <w:rsid w:val="3FD87226"/>
    <w:rsid w:val="3FDA6FFE"/>
    <w:rsid w:val="3FE26C71"/>
    <w:rsid w:val="3FF34231"/>
    <w:rsid w:val="3FF71C39"/>
    <w:rsid w:val="3FF72DB8"/>
    <w:rsid w:val="3FF736A7"/>
    <w:rsid w:val="3FFBD45F"/>
    <w:rsid w:val="3FFDD6E3"/>
    <w:rsid w:val="3FFF5F02"/>
    <w:rsid w:val="3FFF7D38"/>
    <w:rsid w:val="3FFF81DD"/>
    <w:rsid w:val="400A0B64"/>
    <w:rsid w:val="40112738"/>
    <w:rsid w:val="401D5FC7"/>
    <w:rsid w:val="40224BB0"/>
    <w:rsid w:val="40623BB7"/>
    <w:rsid w:val="4064171F"/>
    <w:rsid w:val="406C7E62"/>
    <w:rsid w:val="4081373D"/>
    <w:rsid w:val="40996ECE"/>
    <w:rsid w:val="409C1FA4"/>
    <w:rsid w:val="40A50042"/>
    <w:rsid w:val="40D95004"/>
    <w:rsid w:val="40F73B40"/>
    <w:rsid w:val="410417E6"/>
    <w:rsid w:val="410C42C2"/>
    <w:rsid w:val="411211BD"/>
    <w:rsid w:val="412D70DB"/>
    <w:rsid w:val="41356D39"/>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A59B1"/>
    <w:rsid w:val="43BA5917"/>
    <w:rsid w:val="43DBE997"/>
    <w:rsid w:val="43E06794"/>
    <w:rsid w:val="440E7F9D"/>
    <w:rsid w:val="44250560"/>
    <w:rsid w:val="44344E80"/>
    <w:rsid w:val="44377C79"/>
    <w:rsid w:val="44380257"/>
    <w:rsid w:val="444D4739"/>
    <w:rsid w:val="446E7C5F"/>
    <w:rsid w:val="448564A3"/>
    <w:rsid w:val="448F7185"/>
    <w:rsid w:val="449776B0"/>
    <w:rsid w:val="44AE027F"/>
    <w:rsid w:val="44B32010"/>
    <w:rsid w:val="44BE2E8F"/>
    <w:rsid w:val="44EF24B6"/>
    <w:rsid w:val="450703F9"/>
    <w:rsid w:val="4510761C"/>
    <w:rsid w:val="452438BF"/>
    <w:rsid w:val="453677FF"/>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A4706"/>
    <w:rsid w:val="46DC584E"/>
    <w:rsid w:val="46F31C44"/>
    <w:rsid w:val="46FA3A85"/>
    <w:rsid w:val="471D28A5"/>
    <w:rsid w:val="47541888"/>
    <w:rsid w:val="475573AE"/>
    <w:rsid w:val="475F2220"/>
    <w:rsid w:val="475F6B28"/>
    <w:rsid w:val="47AC5D2C"/>
    <w:rsid w:val="47B37EF8"/>
    <w:rsid w:val="47E81FD1"/>
    <w:rsid w:val="47FD5CB7"/>
    <w:rsid w:val="47FFF59F"/>
    <w:rsid w:val="48210086"/>
    <w:rsid w:val="48353277"/>
    <w:rsid w:val="48353A66"/>
    <w:rsid w:val="485A6BE0"/>
    <w:rsid w:val="48AD63D4"/>
    <w:rsid w:val="48C22822"/>
    <w:rsid w:val="48C81442"/>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E807F1"/>
    <w:rsid w:val="4BFD8D68"/>
    <w:rsid w:val="4C186974"/>
    <w:rsid w:val="4C293FCF"/>
    <w:rsid w:val="4C602076"/>
    <w:rsid w:val="4C7D6CC5"/>
    <w:rsid w:val="4C9A1035"/>
    <w:rsid w:val="4C9E5360"/>
    <w:rsid w:val="4CA42A33"/>
    <w:rsid w:val="4CC00BCE"/>
    <w:rsid w:val="4CC65240"/>
    <w:rsid w:val="4CCC5FA3"/>
    <w:rsid w:val="4CDA3DEF"/>
    <w:rsid w:val="4CEF4CA8"/>
    <w:rsid w:val="4CFF585E"/>
    <w:rsid w:val="4D235401"/>
    <w:rsid w:val="4D3C100D"/>
    <w:rsid w:val="4D56487E"/>
    <w:rsid w:val="4D721995"/>
    <w:rsid w:val="4D8E784E"/>
    <w:rsid w:val="4D94711C"/>
    <w:rsid w:val="4DBE61ED"/>
    <w:rsid w:val="4DC572DA"/>
    <w:rsid w:val="4DC808DA"/>
    <w:rsid w:val="4DF711BF"/>
    <w:rsid w:val="4E3D0C3F"/>
    <w:rsid w:val="4E55DC1B"/>
    <w:rsid w:val="4E7416CB"/>
    <w:rsid w:val="4E7A4E88"/>
    <w:rsid w:val="4E7F5F2E"/>
    <w:rsid w:val="4EBD5F65"/>
    <w:rsid w:val="4EBE56A0"/>
    <w:rsid w:val="4EC30082"/>
    <w:rsid w:val="4ED14027"/>
    <w:rsid w:val="4EF609BE"/>
    <w:rsid w:val="4EFB766D"/>
    <w:rsid w:val="4F2790DF"/>
    <w:rsid w:val="4F28431D"/>
    <w:rsid w:val="4F4421E2"/>
    <w:rsid w:val="4F451EFA"/>
    <w:rsid w:val="4F620CCD"/>
    <w:rsid w:val="4F660E4F"/>
    <w:rsid w:val="4F786EFC"/>
    <w:rsid w:val="4F7F35ED"/>
    <w:rsid w:val="4F97F24A"/>
    <w:rsid w:val="4F9E30E2"/>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844312"/>
    <w:rsid w:val="50856264"/>
    <w:rsid w:val="508948E5"/>
    <w:rsid w:val="50A75D18"/>
    <w:rsid w:val="50AF2244"/>
    <w:rsid w:val="50B05148"/>
    <w:rsid w:val="50B53FBE"/>
    <w:rsid w:val="50CA399C"/>
    <w:rsid w:val="50CB0E83"/>
    <w:rsid w:val="50D3331D"/>
    <w:rsid w:val="50E6185A"/>
    <w:rsid w:val="50FD1FCA"/>
    <w:rsid w:val="510309E5"/>
    <w:rsid w:val="5167665C"/>
    <w:rsid w:val="516A3A56"/>
    <w:rsid w:val="519138FA"/>
    <w:rsid w:val="51F64CB1"/>
    <w:rsid w:val="51FDE05F"/>
    <w:rsid w:val="521EFBAC"/>
    <w:rsid w:val="52297EF2"/>
    <w:rsid w:val="5249383B"/>
    <w:rsid w:val="5273380C"/>
    <w:rsid w:val="52CB49C9"/>
    <w:rsid w:val="52E63682"/>
    <w:rsid w:val="52EF40ED"/>
    <w:rsid w:val="530C34C1"/>
    <w:rsid w:val="533573F7"/>
    <w:rsid w:val="534222E1"/>
    <w:rsid w:val="53567573"/>
    <w:rsid w:val="536E11E4"/>
    <w:rsid w:val="53A13367"/>
    <w:rsid w:val="53B222F9"/>
    <w:rsid w:val="53CB2ED2"/>
    <w:rsid w:val="53CD81CA"/>
    <w:rsid w:val="53D97C99"/>
    <w:rsid w:val="53DF552A"/>
    <w:rsid w:val="5417013E"/>
    <w:rsid w:val="5435497A"/>
    <w:rsid w:val="54492049"/>
    <w:rsid w:val="546F2C29"/>
    <w:rsid w:val="54B01375"/>
    <w:rsid w:val="54BEACFB"/>
    <w:rsid w:val="54ED6937"/>
    <w:rsid w:val="54FE4BE1"/>
    <w:rsid w:val="550565D4"/>
    <w:rsid w:val="55115317"/>
    <w:rsid w:val="553964A2"/>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F51D94"/>
    <w:rsid w:val="57014E5D"/>
    <w:rsid w:val="570B1D0C"/>
    <w:rsid w:val="571A94D5"/>
    <w:rsid w:val="573EE54F"/>
    <w:rsid w:val="57542D95"/>
    <w:rsid w:val="575541D7"/>
    <w:rsid w:val="575E2DB7"/>
    <w:rsid w:val="57883D23"/>
    <w:rsid w:val="5799F0CD"/>
    <w:rsid w:val="579F3F38"/>
    <w:rsid w:val="57BA001E"/>
    <w:rsid w:val="57F22D43"/>
    <w:rsid w:val="57F74724"/>
    <w:rsid w:val="588418A2"/>
    <w:rsid w:val="588E6508"/>
    <w:rsid w:val="58E42D1D"/>
    <w:rsid w:val="59114DD8"/>
    <w:rsid w:val="592A069B"/>
    <w:rsid w:val="594421BB"/>
    <w:rsid w:val="594524EF"/>
    <w:rsid w:val="594F1D54"/>
    <w:rsid w:val="59527BF2"/>
    <w:rsid w:val="595B49E7"/>
    <w:rsid w:val="595C5227"/>
    <w:rsid w:val="5963617B"/>
    <w:rsid w:val="597D4C6F"/>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E3AD6"/>
    <w:rsid w:val="5B192DE9"/>
    <w:rsid w:val="5B27113D"/>
    <w:rsid w:val="5B579E81"/>
    <w:rsid w:val="5B5D7E1A"/>
    <w:rsid w:val="5B6FB53C"/>
    <w:rsid w:val="5B922491"/>
    <w:rsid w:val="5B922B0E"/>
    <w:rsid w:val="5B9F1648"/>
    <w:rsid w:val="5BBAF074"/>
    <w:rsid w:val="5BC12FED"/>
    <w:rsid w:val="5BC9BE4D"/>
    <w:rsid w:val="5BD67B62"/>
    <w:rsid w:val="5BDB844D"/>
    <w:rsid w:val="5BED4BFC"/>
    <w:rsid w:val="5BF25889"/>
    <w:rsid w:val="5BFD30FD"/>
    <w:rsid w:val="5BFFEE43"/>
    <w:rsid w:val="5C0870DF"/>
    <w:rsid w:val="5C1EF3AF"/>
    <w:rsid w:val="5C252EE1"/>
    <w:rsid w:val="5C793EFB"/>
    <w:rsid w:val="5CED210B"/>
    <w:rsid w:val="5CEFA648"/>
    <w:rsid w:val="5CF527A3"/>
    <w:rsid w:val="5CF9A4EF"/>
    <w:rsid w:val="5D1A7137"/>
    <w:rsid w:val="5D4F4CD8"/>
    <w:rsid w:val="5D5977A1"/>
    <w:rsid w:val="5D6F0D72"/>
    <w:rsid w:val="5D7F697E"/>
    <w:rsid w:val="5DE86A07"/>
    <w:rsid w:val="5DF19D11"/>
    <w:rsid w:val="5E04700C"/>
    <w:rsid w:val="5E0648A7"/>
    <w:rsid w:val="5E09107B"/>
    <w:rsid w:val="5E0D0017"/>
    <w:rsid w:val="5E1F0D94"/>
    <w:rsid w:val="5E394EDC"/>
    <w:rsid w:val="5E453881"/>
    <w:rsid w:val="5E505345"/>
    <w:rsid w:val="5E663E7B"/>
    <w:rsid w:val="5E6A5D46"/>
    <w:rsid w:val="5E74AEDC"/>
    <w:rsid w:val="5E7F2E0C"/>
    <w:rsid w:val="5E852A2B"/>
    <w:rsid w:val="5E8E131D"/>
    <w:rsid w:val="5E987B1D"/>
    <w:rsid w:val="5EAB603E"/>
    <w:rsid w:val="5EB010E6"/>
    <w:rsid w:val="5EBEF5C8"/>
    <w:rsid w:val="5EC7191B"/>
    <w:rsid w:val="5ECF10BB"/>
    <w:rsid w:val="5ECF1B47"/>
    <w:rsid w:val="5EDF286E"/>
    <w:rsid w:val="5EF7CC5F"/>
    <w:rsid w:val="5F0E45BB"/>
    <w:rsid w:val="5F15112E"/>
    <w:rsid w:val="5F271A1F"/>
    <w:rsid w:val="5F376CB1"/>
    <w:rsid w:val="5F3C2ED6"/>
    <w:rsid w:val="5F42EA54"/>
    <w:rsid w:val="5F4E479B"/>
    <w:rsid w:val="5F697EE8"/>
    <w:rsid w:val="5F7059D3"/>
    <w:rsid w:val="5F77DB1C"/>
    <w:rsid w:val="5F7D58A4"/>
    <w:rsid w:val="5F7FCE7D"/>
    <w:rsid w:val="5F7FEE71"/>
    <w:rsid w:val="5F9E5F1B"/>
    <w:rsid w:val="5F9F5BDD"/>
    <w:rsid w:val="5F9F9504"/>
    <w:rsid w:val="5FAA5CF4"/>
    <w:rsid w:val="5FBBDFFB"/>
    <w:rsid w:val="5FBCF92C"/>
    <w:rsid w:val="5FBF5D63"/>
    <w:rsid w:val="5FDB1D9D"/>
    <w:rsid w:val="5FDC329F"/>
    <w:rsid w:val="5FE01AB3"/>
    <w:rsid w:val="5FEA90A8"/>
    <w:rsid w:val="5FF432C2"/>
    <w:rsid w:val="5FF552A2"/>
    <w:rsid w:val="5FF7CE4D"/>
    <w:rsid w:val="5FF7E204"/>
    <w:rsid w:val="5FF7E51D"/>
    <w:rsid w:val="5FFB3B6D"/>
    <w:rsid w:val="5FFCB8C1"/>
    <w:rsid w:val="5FFD53A6"/>
    <w:rsid w:val="5FFE6C12"/>
    <w:rsid w:val="5FFEA0C9"/>
    <w:rsid w:val="5FFEED4F"/>
    <w:rsid w:val="5FFF1780"/>
    <w:rsid w:val="5FFFB95A"/>
    <w:rsid w:val="600B6B75"/>
    <w:rsid w:val="60132DE4"/>
    <w:rsid w:val="60326D30"/>
    <w:rsid w:val="603F267B"/>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814FD2"/>
    <w:rsid w:val="62875486"/>
    <w:rsid w:val="628A0DC3"/>
    <w:rsid w:val="62A465C7"/>
    <w:rsid w:val="62CBE407"/>
    <w:rsid w:val="62D1082D"/>
    <w:rsid w:val="62D64101"/>
    <w:rsid w:val="62DC3E7F"/>
    <w:rsid w:val="62DC55C0"/>
    <w:rsid w:val="62F84AC4"/>
    <w:rsid w:val="62FC72F4"/>
    <w:rsid w:val="62FF6F1D"/>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2D5F69"/>
    <w:rsid w:val="643E259B"/>
    <w:rsid w:val="6461518D"/>
    <w:rsid w:val="6486408C"/>
    <w:rsid w:val="64AA7A10"/>
    <w:rsid w:val="64DD2FE4"/>
    <w:rsid w:val="64DE18E8"/>
    <w:rsid w:val="64F41105"/>
    <w:rsid w:val="64F658D5"/>
    <w:rsid w:val="64F94D48"/>
    <w:rsid w:val="65180AF8"/>
    <w:rsid w:val="65500499"/>
    <w:rsid w:val="65782624"/>
    <w:rsid w:val="65BF0E82"/>
    <w:rsid w:val="65C05087"/>
    <w:rsid w:val="65C47781"/>
    <w:rsid w:val="65CC4D1D"/>
    <w:rsid w:val="65D4527D"/>
    <w:rsid w:val="65E518E4"/>
    <w:rsid w:val="65E79EF2"/>
    <w:rsid w:val="65E7D73A"/>
    <w:rsid w:val="662E5667"/>
    <w:rsid w:val="66344BEB"/>
    <w:rsid w:val="663E0BF4"/>
    <w:rsid w:val="664E3EC5"/>
    <w:rsid w:val="6683DB9E"/>
    <w:rsid w:val="669372EB"/>
    <w:rsid w:val="66B14AAB"/>
    <w:rsid w:val="66BB3C93"/>
    <w:rsid w:val="66BD65F1"/>
    <w:rsid w:val="66D47E98"/>
    <w:rsid w:val="66D57819"/>
    <w:rsid w:val="66DD4F9F"/>
    <w:rsid w:val="66F24016"/>
    <w:rsid w:val="67140294"/>
    <w:rsid w:val="67220C03"/>
    <w:rsid w:val="67263872"/>
    <w:rsid w:val="67422B02"/>
    <w:rsid w:val="67567BE5"/>
    <w:rsid w:val="675E7762"/>
    <w:rsid w:val="678E479A"/>
    <w:rsid w:val="67B24694"/>
    <w:rsid w:val="67BC609B"/>
    <w:rsid w:val="67C95523"/>
    <w:rsid w:val="67DE8684"/>
    <w:rsid w:val="67DFB8DA"/>
    <w:rsid w:val="67F6F19D"/>
    <w:rsid w:val="67FC3283"/>
    <w:rsid w:val="67FD652A"/>
    <w:rsid w:val="67FF9B3D"/>
    <w:rsid w:val="67FFEC90"/>
    <w:rsid w:val="68112ADA"/>
    <w:rsid w:val="685AC63C"/>
    <w:rsid w:val="68616285"/>
    <w:rsid w:val="68812DA4"/>
    <w:rsid w:val="68914293"/>
    <w:rsid w:val="689E4967"/>
    <w:rsid w:val="68AD0CCF"/>
    <w:rsid w:val="68CDF215"/>
    <w:rsid w:val="68D86FEB"/>
    <w:rsid w:val="68EDC580"/>
    <w:rsid w:val="691D3B46"/>
    <w:rsid w:val="692B7A37"/>
    <w:rsid w:val="6948576C"/>
    <w:rsid w:val="695D32A8"/>
    <w:rsid w:val="695F3B77"/>
    <w:rsid w:val="697ED089"/>
    <w:rsid w:val="69842120"/>
    <w:rsid w:val="699E0216"/>
    <w:rsid w:val="69A26117"/>
    <w:rsid w:val="69B13883"/>
    <w:rsid w:val="69C02F35"/>
    <w:rsid w:val="69C20A63"/>
    <w:rsid w:val="69CD3731"/>
    <w:rsid w:val="69F6E7F1"/>
    <w:rsid w:val="6A15449D"/>
    <w:rsid w:val="6A1A162E"/>
    <w:rsid w:val="6A3008E0"/>
    <w:rsid w:val="6A4021D8"/>
    <w:rsid w:val="6A4B4537"/>
    <w:rsid w:val="6A5C2394"/>
    <w:rsid w:val="6A5F2753"/>
    <w:rsid w:val="6AB3B75B"/>
    <w:rsid w:val="6ABA24C6"/>
    <w:rsid w:val="6AE24654"/>
    <w:rsid w:val="6AFA607C"/>
    <w:rsid w:val="6AFF4ABE"/>
    <w:rsid w:val="6B2F0F2B"/>
    <w:rsid w:val="6B347553"/>
    <w:rsid w:val="6B3E9755"/>
    <w:rsid w:val="6B3FEC47"/>
    <w:rsid w:val="6B577B98"/>
    <w:rsid w:val="6B6A02C3"/>
    <w:rsid w:val="6B7068D7"/>
    <w:rsid w:val="6B77103C"/>
    <w:rsid w:val="6B7E6B96"/>
    <w:rsid w:val="6B843095"/>
    <w:rsid w:val="6B8FA36D"/>
    <w:rsid w:val="6B9BA32F"/>
    <w:rsid w:val="6BBAA249"/>
    <w:rsid w:val="6BBE919F"/>
    <w:rsid w:val="6BE85984"/>
    <w:rsid w:val="6BEC17E0"/>
    <w:rsid w:val="6BF7DA80"/>
    <w:rsid w:val="6BFA7971"/>
    <w:rsid w:val="6C032026"/>
    <w:rsid w:val="6C037118"/>
    <w:rsid w:val="6C57857B"/>
    <w:rsid w:val="6C7563DF"/>
    <w:rsid w:val="6C793548"/>
    <w:rsid w:val="6CA1DA52"/>
    <w:rsid w:val="6D0FA1E7"/>
    <w:rsid w:val="6D1A54F0"/>
    <w:rsid w:val="6D1F7E3A"/>
    <w:rsid w:val="6D374F86"/>
    <w:rsid w:val="6D7F9542"/>
    <w:rsid w:val="6D8053C3"/>
    <w:rsid w:val="6D8F45DB"/>
    <w:rsid w:val="6DA265FA"/>
    <w:rsid w:val="6DB34CEB"/>
    <w:rsid w:val="6DB53FA6"/>
    <w:rsid w:val="6DB81974"/>
    <w:rsid w:val="6DBDBABD"/>
    <w:rsid w:val="6DD733CE"/>
    <w:rsid w:val="6DDFCBBA"/>
    <w:rsid w:val="6DE30DE0"/>
    <w:rsid w:val="6DE77FDB"/>
    <w:rsid w:val="6DE9321C"/>
    <w:rsid w:val="6DEF0D1B"/>
    <w:rsid w:val="6DF73585"/>
    <w:rsid w:val="6DF9750E"/>
    <w:rsid w:val="6DFBF63B"/>
    <w:rsid w:val="6DFE3533"/>
    <w:rsid w:val="6DFE5138"/>
    <w:rsid w:val="6E0650EF"/>
    <w:rsid w:val="6E0C43BB"/>
    <w:rsid w:val="6E1732CA"/>
    <w:rsid w:val="6E3904DB"/>
    <w:rsid w:val="6E3A5F81"/>
    <w:rsid w:val="6E4C47B8"/>
    <w:rsid w:val="6E564512"/>
    <w:rsid w:val="6E6A4988"/>
    <w:rsid w:val="6E71AE38"/>
    <w:rsid w:val="6E7C568B"/>
    <w:rsid w:val="6E9D65E7"/>
    <w:rsid w:val="6E9F9ADB"/>
    <w:rsid w:val="6EA14B04"/>
    <w:rsid w:val="6EAAC24F"/>
    <w:rsid w:val="6EAD14EE"/>
    <w:rsid w:val="6EBC4FFE"/>
    <w:rsid w:val="6EBF36B1"/>
    <w:rsid w:val="6EBF51DC"/>
    <w:rsid w:val="6EC35CE7"/>
    <w:rsid w:val="6EE8132F"/>
    <w:rsid w:val="6EF3EF09"/>
    <w:rsid w:val="6F3A4CB1"/>
    <w:rsid w:val="6F5F6124"/>
    <w:rsid w:val="6F656188"/>
    <w:rsid w:val="6F6EB1AD"/>
    <w:rsid w:val="6F78732B"/>
    <w:rsid w:val="6F797765"/>
    <w:rsid w:val="6F7C8E16"/>
    <w:rsid w:val="6FB24E2D"/>
    <w:rsid w:val="6FCD0DC3"/>
    <w:rsid w:val="6FD985FF"/>
    <w:rsid w:val="6FEEBE7B"/>
    <w:rsid w:val="6FF13E8D"/>
    <w:rsid w:val="6FF6057A"/>
    <w:rsid w:val="6FF60D7F"/>
    <w:rsid w:val="6FF9CD3E"/>
    <w:rsid w:val="6FFE2F44"/>
    <w:rsid w:val="6FFF1246"/>
    <w:rsid w:val="6FFF20F7"/>
    <w:rsid w:val="6FFF4E02"/>
    <w:rsid w:val="6FFF8B7D"/>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374A3F"/>
    <w:rsid w:val="72531906"/>
    <w:rsid w:val="726522EC"/>
    <w:rsid w:val="726619E2"/>
    <w:rsid w:val="7273B1B2"/>
    <w:rsid w:val="729836BF"/>
    <w:rsid w:val="72C62384"/>
    <w:rsid w:val="72CA1653"/>
    <w:rsid w:val="72E755D2"/>
    <w:rsid w:val="72F671DC"/>
    <w:rsid w:val="731004AA"/>
    <w:rsid w:val="73173E2E"/>
    <w:rsid w:val="731755C9"/>
    <w:rsid w:val="731B1CFB"/>
    <w:rsid w:val="731D17F8"/>
    <w:rsid w:val="73261F61"/>
    <w:rsid w:val="733FAD19"/>
    <w:rsid w:val="73516CDB"/>
    <w:rsid w:val="735D0D8C"/>
    <w:rsid w:val="737B7CDB"/>
    <w:rsid w:val="737E5EBB"/>
    <w:rsid w:val="738113A0"/>
    <w:rsid w:val="738549F4"/>
    <w:rsid w:val="73A143B8"/>
    <w:rsid w:val="73A46746"/>
    <w:rsid w:val="73B01E4B"/>
    <w:rsid w:val="73B02B11"/>
    <w:rsid w:val="73B30C45"/>
    <w:rsid w:val="73CB68E0"/>
    <w:rsid w:val="73CBD7D6"/>
    <w:rsid w:val="73DBA7CA"/>
    <w:rsid w:val="73DDB053"/>
    <w:rsid w:val="73DF7F93"/>
    <w:rsid w:val="73E47231"/>
    <w:rsid w:val="74325266"/>
    <w:rsid w:val="74425A77"/>
    <w:rsid w:val="74557335"/>
    <w:rsid w:val="7461100D"/>
    <w:rsid w:val="74736397"/>
    <w:rsid w:val="74AD0101"/>
    <w:rsid w:val="74B53FE0"/>
    <w:rsid w:val="74C514BD"/>
    <w:rsid w:val="74D231A8"/>
    <w:rsid w:val="74DB0954"/>
    <w:rsid w:val="74E920C5"/>
    <w:rsid w:val="74F34607"/>
    <w:rsid w:val="750BF332"/>
    <w:rsid w:val="756F8787"/>
    <w:rsid w:val="75722D56"/>
    <w:rsid w:val="757350D2"/>
    <w:rsid w:val="75825BCB"/>
    <w:rsid w:val="75DFD2B6"/>
    <w:rsid w:val="75E914E0"/>
    <w:rsid w:val="75F91781"/>
    <w:rsid w:val="75FD1071"/>
    <w:rsid w:val="75FD8C3E"/>
    <w:rsid w:val="75FF1DDF"/>
    <w:rsid w:val="75FF4D97"/>
    <w:rsid w:val="760B1A49"/>
    <w:rsid w:val="7629B897"/>
    <w:rsid w:val="76495766"/>
    <w:rsid w:val="765406AD"/>
    <w:rsid w:val="766964A3"/>
    <w:rsid w:val="76A20C6A"/>
    <w:rsid w:val="76AE068B"/>
    <w:rsid w:val="76B30508"/>
    <w:rsid w:val="76C010E3"/>
    <w:rsid w:val="76D7C167"/>
    <w:rsid w:val="76DDA6E0"/>
    <w:rsid w:val="76EEE4BA"/>
    <w:rsid w:val="76EF1C31"/>
    <w:rsid w:val="76FF0475"/>
    <w:rsid w:val="77031578"/>
    <w:rsid w:val="77107706"/>
    <w:rsid w:val="77407E24"/>
    <w:rsid w:val="77477B66"/>
    <w:rsid w:val="77550B7C"/>
    <w:rsid w:val="775A6197"/>
    <w:rsid w:val="777789B3"/>
    <w:rsid w:val="778F8D89"/>
    <w:rsid w:val="77A646EE"/>
    <w:rsid w:val="77BAB806"/>
    <w:rsid w:val="77BDBAF2"/>
    <w:rsid w:val="77C81353"/>
    <w:rsid w:val="77DD9A0A"/>
    <w:rsid w:val="77DF1E38"/>
    <w:rsid w:val="77DF6393"/>
    <w:rsid w:val="77E45CCE"/>
    <w:rsid w:val="77EBE7E4"/>
    <w:rsid w:val="77EC519A"/>
    <w:rsid w:val="77EDF40F"/>
    <w:rsid w:val="77EF3313"/>
    <w:rsid w:val="77F04406"/>
    <w:rsid w:val="77F7752A"/>
    <w:rsid w:val="77FA66B5"/>
    <w:rsid w:val="77FE1662"/>
    <w:rsid w:val="77FE6733"/>
    <w:rsid w:val="77FF5846"/>
    <w:rsid w:val="77FF7473"/>
    <w:rsid w:val="78030C0D"/>
    <w:rsid w:val="780D320A"/>
    <w:rsid w:val="78153022"/>
    <w:rsid w:val="7817176B"/>
    <w:rsid w:val="782642CC"/>
    <w:rsid w:val="782E09E2"/>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406591"/>
    <w:rsid w:val="79415644"/>
    <w:rsid w:val="794A3243"/>
    <w:rsid w:val="795D2FDA"/>
    <w:rsid w:val="796564A1"/>
    <w:rsid w:val="797057FE"/>
    <w:rsid w:val="797AA848"/>
    <w:rsid w:val="79990BA0"/>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D92C"/>
    <w:rsid w:val="7A773114"/>
    <w:rsid w:val="7A8B6F6D"/>
    <w:rsid w:val="7ABBE534"/>
    <w:rsid w:val="7ADF73FA"/>
    <w:rsid w:val="7AF551EA"/>
    <w:rsid w:val="7AF7ACD7"/>
    <w:rsid w:val="7AFD098B"/>
    <w:rsid w:val="7AFF414C"/>
    <w:rsid w:val="7B1A0118"/>
    <w:rsid w:val="7B262912"/>
    <w:rsid w:val="7B510186"/>
    <w:rsid w:val="7B640A94"/>
    <w:rsid w:val="7B6A0FC6"/>
    <w:rsid w:val="7B6BBCED"/>
    <w:rsid w:val="7B7712BA"/>
    <w:rsid w:val="7B8D4BA2"/>
    <w:rsid w:val="7BBF7D2D"/>
    <w:rsid w:val="7BBFBDD9"/>
    <w:rsid w:val="7BD314DA"/>
    <w:rsid w:val="7BDF0F0E"/>
    <w:rsid w:val="7BE73057"/>
    <w:rsid w:val="7BEB28E1"/>
    <w:rsid w:val="7BF51326"/>
    <w:rsid w:val="7BFBDB6B"/>
    <w:rsid w:val="7BFF5241"/>
    <w:rsid w:val="7BFFBA14"/>
    <w:rsid w:val="7BFFFDF0"/>
    <w:rsid w:val="7C042B76"/>
    <w:rsid w:val="7C0DC28B"/>
    <w:rsid w:val="7C5D7FD8"/>
    <w:rsid w:val="7C63789C"/>
    <w:rsid w:val="7C72BC48"/>
    <w:rsid w:val="7C7723E2"/>
    <w:rsid w:val="7C961A20"/>
    <w:rsid w:val="7CBB19BD"/>
    <w:rsid w:val="7CC11C19"/>
    <w:rsid w:val="7CD03A2F"/>
    <w:rsid w:val="7CD673E6"/>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BE6850"/>
    <w:rsid w:val="7DBF0BFB"/>
    <w:rsid w:val="7DBF4391"/>
    <w:rsid w:val="7DDA71E4"/>
    <w:rsid w:val="7DDDC2D0"/>
    <w:rsid w:val="7DDF1E58"/>
    <w:rsid w:val="7DDF6B79"/>
    <w:rsid w:val="7DDFD140"/>
    <w:rsid w:val="7DE9F423"/>
    <w:rsid w:val="7DED7670"/>
    <w:rsid w:val="7DEF74B9"/>
    <w:rsid w:val="7DF63207"/>
    <w:rsid w:val="7DF8A239"/>
    <w:rsid w:val="7DFB7EE4"/>
    <w:rsid w:val="7DFE55FF"/>
    <w:rsid w:val="7DFE65B0"/>
    <w:rsid w:val="7DFF71A5"/>
    <w:rsid w:val="7E052833"/>
    <w:rsid w:val="7E1664EC"/>
    <w:rsid w:val="7E1A21DD"/>
    <w:rsid w:val="7E1B8D10"/>
    <w:rsid w:val="7E3FD544"/>
    <w:rsid w:val="7E414658"/>
    <w:rsid w:val="7E50097B"/>
    <w:rsid w:val="7E5A696A"/>
    <w:rsid w:val="7E5F5996"/>
    <w:rsid w:val="7E6680E4"/>
    <w:rsid w:val="7E684FE0"/>
    <w:rsid w:val="7E7B8A05"/>
    <w:rsid w:val="7E7F8503"/>
    <w:rsid w:val="7E976E76"/>
    <w:rsid w:val="7E9B3C8F"/>
    <w:rsid w:val="7E9FF47D"/>
    <w:rsid w:val="7EA63C5A"/>
    <w:rsid w:val="7EA6506C"/>
    <w:rsid w:val="7EB20E37"/>
    <w:rsid w:val="7EB76526"/>
    <w:rsid w:val="7EBF19DA"/>
    <w:rsid w:val="7EBF9F9E"/>
    <w:rsid w:val="7EBFA908"/>
    <w:rsid w:val="7EC76812"/>
    <w:rsid w:val="7ECBF843"/>
    <w:rsid w:val="7ED345C6"/>
    <w:rsid w:val="7EDF33AF"/>
    <w:rsid w:val="7EDF9C1A"/>
    <w:rsid w:val="7EE07FBC"/>
    <w:rsid w:val="7EF6BA1B"/>
    <w:rsid w:val="7EFB570E"/>
    <w:rsid w:val="7EFBEC5B"/>
    <w:rsid w:val="7EFCE2EF"/>
    <w:rsid w:val="7EFF243B"/>
    <w:rsid w:val="7EFF7C28"/>
    <w:rsid w:val="7EFFB51D"/>
    <w:rsid w:val="7EFFF8E0"/>
    <w:rsid w:val="7F3344D2"/>
    <w:rsid w:val="7F374BD2"/>
    <w:rsid w:val="7F3EF109"/>
    <w:rsid w:val="7F3FA9E6"/>
    <w:rsid w:val="7F412798"/>
    <w:rsid w:val="7F56C5CB"/>
    <w:rsid w:val="7F5B0F60"/>
    <w:rsid w:val="7F613DD0"/>
    <w:rsid w:val="7F642662"/>
    <w:rsid w:val="7F65EC78"/>
    <w:rsid w:val="7F668CE0"/>
    <w:rsid w:val="7F6F2316"/>
    <w:rsid w:val="7F6FDE85"/>
    <w:rsid w:val="7F7704E9"/>
    <w:rsid w:val="7F7BA113"/>
    <w:rsid w:val="7F7CD479"/>
    <w:rsid w:val="7F7F61EA"/>
    <w:rsid w:val="7F7F7E1A"/>
    <w:rsid w:val="7F7FD183"/>
    <w:rsid w:val="7F8E7414"/>
    <w:rsid w:val="7F934C4E"/>
    <w:rsid w:val="7F9FBAF7"/>
    <w:rsid w:val="7FA78FE5"/>
    <w:rsid w:val="7FAB0DC6"/>
    <w:rsid w:val="7FAB5EB3"/>
    <w:rsid w:val="7FB30DB2"/>
    <w:rsid w:val="7FB33C48"/>
    <w:rsid w:val="7FB59996"/>
    <w:rsid w:val="7FB7A296"/>
    <w:rsid w:val="7FBD886B"/>
    <w:rsid w:val="7FBF2F77"/>
    <w:rsid w:val="7FC31EAD"/>
    <w:rsid w:val="7FC42C6F"/>
    <w:rsid w:val="7FC70D26"/>
    <w:rsid w:val="7FCD7385"/>
    <w:rsid w:val="7FCE0A7B"/>
    <w:rsid w:val="7FCF7BFF"/>
    <w:rsid w:val="7FCFCC20"/>
    <w:rsid w:val="7FD10921"/>
    <w:rsid w:val="7FD797CC"/>
    <w:rsid w:val="7FDB73AA"/>
    <w:rsid w:val="7FDDB124"/>
    <w:rsid w:val="7FDE0D90"/>
    <w:rsid w:val="7FDF37C4"/>
    <w:rsid w:val="7FDFA58C"/>
    <w:rsid w:val="7FDFC67D"/>
    <w:rsid w:val="7FE26D6E"/>
    <w:rsid w:val="7FE4A1E4"/>
    <w:rsid w:val="7FE9BE57"/>
    <w:rsid w:val="7FEB5C47"/>
    <w:rsid w:val="7FED969A"/>
    <w:rsid w:val="7FEF26BA"/>
    <w:rsid w:val="7FEF8190"/>
    <w:rsid w:val="7FF2047A"/>
    <w:rsid w:val="7FF3521E"/>
    <w:rsid w:val="7FF3C86D"/>
    <w:rsid w:val="7FF74440"/>
    <w:rsid w:val="7FF77983"/>
    <w:rsid w:val="7FFA3EF9"/>
    <w:rsid w:val="7FFAEA40"/>
    <w:rsid w:val="7FFD4662"/>
    <w:rsid w:val="7FFD5613"/>
    <w:rsid w:val="7FFD5B09"/>
    <w:rsid w:val="7FFD7C09"/>
    <w:rsid w:val="7FFDB997"/>
    <w:rsid w:val="7FFDBA6F"/>
    <w:rsid w:val="7FFDE599"/>
    <w:rsid w:val="7FFE096A"/>
    <w:rsid w:val="7FFEC749"/>
    <w:rsid w:val="7FFF1FF6"/>
    <w:rsid w:val="7FFF5500"/>
    <w:rsid w:val="7FFF78DC"/>
    <w:rsid w:val="7FFF7DC9"/>
    <w:rsid w:val="7FFF82B6"/>
    <w:rsid w:val="7FFFAA6A"/>
    <w:rsid w:val="7FFFF65E"/>
    <w:rsid w:val="8A4F811B"/>
    <w:rsid w:val="8A7E7EC2"/>
    <w:rsid w:val="8CF5763B"/>
    <w:rsid w:val="8E3BE4FF"/>
    <w:rsid w:val="8F3F1F3D"/>
    <w:rsid w:val="8FF68884"/>
    <w:rsid w:val="91D793B8"/>
    <w:rsid w:val="96E68C38"/>
    <w:rsid w:val="97BBB7C6"/>
    <w:rsid w:val="97FD79D6"/>
    <w:rsid w:val="99DF7708"/>
    <w:rsid w:val="9AF95D50"/>
    <w:rsid w:val="9BEFC015"/>
    <w:rsid w:val="9CBFEA14"/>
    <w:rsid w:val="9D72D5BA"/>
    <w:rsid w:val="9DBF73C5"/>
    <w:rsid w:val="9DEF280E"/>
    <w:rsid w:val="9DFEEF3A"/>
    <w:rsid w:val="9E3955F3"/>
    <w:rsid w:val="9E6B7339"/>
    <w:rsid w:val="9EF670B2"/>
    <w:rsid w:val="9EF7F76B"/>
    <w:rsid w:val="9EFECCC2"/>
    <w:rsid w:val="9EFFE6E8"/>
    <w:rsid w:val="9FAF4F67"/>
    <w:rsid w:val="9FBA93F0"/>
    <w:rsid w:val="9FEDE013"/>
    <w:rsid w:val="9FF04239"/>
    <w:rsid w:val="9FFF52DD"/>
    <w:rsid w:val="A1F34BD9"/>
    <w:rsid w:val="A3BEC521"/>
    <w:rsid w:val="A473835B"/>
    <w:rsid w:val="A5F1E8E7"/>
    <w:rsid w:val="A6FC09BA"/>
    <w:rsid w:val="A7E4BCA3"/>
    <w:rsid w:val="A7EE2DE9"/>
    <w:rsid w:val="A7FDE82C"/>
    <w:rsid w:val="AAFC54E8"/>
    <w:rsid w:val="ABEF319C"/>
    <w:rsid w:val="ABFF5232"/>
    <w:rsid w:val="ACF915EC"/>
    <w:rsid w:val="ACFFC1AE"/>
    <w:rsid w:val="AEF76386"/>
    <w:rsid w:val="AEFF1721"/>
    <w:rsid w:val="AEFFE6A1"/>
    <w:rsid w:val="AF6FD3DE"/>
    <w:rsid w:val="AF7F57D0"/>
    <w:rsid w:val="AFAF0645"/>
    <w:rsid w:val="AFBA0CB2"/>
    <w:rsid w:val="AFBDBDD7"/>
    <w:rsid w:val="AFDE11E1"/>
    <w:rsid w:val="AFFA4E97"/>
    <w:rsid w:val="AFFD33BC"/>
    <w:rsid w:val="AFFEFBE6"/>
    <w:rsid w:val="AFFFDCA8"/>
    <w:rsid w:val="B0BC83CE"/>
    <w:rsid w:val="B1E90C80"/>
    <w:rsid w:val="B35F9882"/>
    <w:rsid w:val="B3B959F4"/>
    <w:rsid w:val="B4FB9436"/>
    <w:rsid w:val="B5D796BD"/>
    <w:rsid w:val="B5FF93D4"/>
    <w:rsid w:val="B6DF3660"/>
    <w:rsid w:val="B6DFFB4B"/>
    <w:rsid w:val="B6FB0EFC"/>
    <w:rsid w:val="B7278174"/>
    <w:rsid w:val="B75F2064"/>
    <w:rsid w:val="B76F7F9D"/>
    <w:rsid w:val="B77FB25E"/>
    <w:rsid w:val="B7DF6920"/>
    <w:rsid w:val="B7EEFB99"/>
    <w:rsid w:val="B7EFBEC5"/>
    <w:rsid w:val="B7F9DD92"/>
    <w:rsid w:val="B94BE975"/>
    <w:rsid w:val="BA7B23C6"/>
    <w:rsid w:val="BAFD0431"/>
    <w:rsid w:val="BB7E507B"/>
    <w:rsid w:val="BBBBA0EC"/>
    <w:rsid w:val="BBBD0F18"/>
    <w:rsid w:val="BBBD5052"/>
    <w:rsid w:val="BBBEE0C6"/>
    <w:rsid w:val="BBCE6A08"/>
    <w:rsid w:val="BBEBA678"/>
    <w:rsid w:val="BBFED678"/>
    <w:rsid w:val="BC7B0866"/>
    <w:rsid w:val="BC7DF676"/>
    <w:rsid w:val="BCBAA610"/>
    <w:rsid w:val="BCBFBBCB"/>
    <w:rsid w:val="BCCFB9EB"/>
    <w:rsid w:val="BD159B47"/>
    <w:rsid w:val="BD5F9C39"/>
    <w:rsid w:val="BD9E6A5B"/>
    <w:rsid w:val="BDBF3C4C"/>
    <w:rsid w:val="BDDF1D90"/>
    <w:rsid w:val="BDFDABC8"/>
    <w:rsid w:val="BDFF569A"/>
    <w:rsid w:val="BDFF7D51"/>
    <w:rsid w:val="BE262179"/>
    <w:rsid w:val="BE332371"/>
    <w:rsid w:val="BE5B2936"/>
    <w:rsid w:val="BE679F46"/>
    <w:rsid w:val="BE6F17A4"/>
    <w:rsid w:val="BE9F67BB"/>
    <w:rsid w:val="BED7A7AE"/>
    <w:rsid w:val="BEE5F0D1"/>
    <w:rsid w:val="BEEF4F54"/>
    <w:rsid w:val="BEFA91F8"/>
    <w:rsid w:val="BEFFE8E7"/>
    <w:rsid w:val="BF2F4406"/>
    <w:rsid w:val="BF5E30CB"/>
    <w:rsid w:val="BF69B727"/>
    <w:rsid w:val="BF7F3CEB"/>
    <w:rsid w:val="BF7FD8DD"/>
    <w:rsid w:val="BFACA1BA"/>
    <w:rsid w:val="BFAD0A5B"/>
    <w:rsid w:val="BFB5CE66"/>
    <w:rsid w:val="BFBFF975"/>
    <w:rsid w:val="BFCEC373"/>
    <w:rsid w:val="BFDF4577"/>
    <w:rsid w:val="BFE0A2C8"/>
    <w:rsid w:val="BFEB5EF1"/>
    <w:rsid w:val="BFF1AB59"/>
    <w:rsid w:val="BFF95C8C"/>
    <w:rsid w:val="BFFB5F1D"/>
    <w:rsid w:val="BFFE5DDC"/>
    <w:rsid w:val="BFFF23D7"/>
    <w:rsid w:val="BFFFA31B"/>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D1ED750"/>
    <w:rsid w:val="CDF7E2DB"/>
    <w:rsid w:val="CEEFDDC6"/>
    <w:rsid w:val="CEFDA0D6"/>
    <w:rsid w:val="CF7F1DCB"/>
    <w:rsid w:val="CF9E6108"/>
    <w:rsid w:val="CFAE57BC"/>
    <w:rsid w:val="CFFADD31"/>
    <w:rsid w:val="D0F2B0C7"/>
    <w:rsid w:val="D13EFE29"/>
    <w:rsid w:val="D176162E"/>
    <w:rsid w:val="D27BA209"/>
    <w:rsid w:val="D2FBD6E4"/>
    <w:rsid w:val="D32FDF53"/>
    <w:rsid w:val="D3BFE219"/>
    <w:rsid w:val="D3DE22B9"/>
    <w:rsid w:val="D47FAF2C"/>
    <w:rsid w:val="D59E8223"/>
    <w:rsid w:val="D5A6E39A"/>
    <w:rsid w:val="D5F770F9"/>
    <w:rsid w:val="D63F8C29"/>
    <w:rsid w:val="D6763BF3"/>
    <w:rsid w:val="D6A7B808"/>
    <w:rsid w:val="D6BF5217"/>
    <w:rsid w:val="D6DFF190"/>
    <w:rsid w:val="D7CFD767"/>
    <w:rsid w:val="D7E7DA27"/>
    <w:rsid w:val="D7FC25F6"/>
    <w:rsid w:val="D7FF89B3"/>
    <w:rsid w:val="D7FFCCE3"/>
    <w:rsid w:val="D85C70CE"/>
    <w:rsid w:val="D8770DC2"/>
    <w:rsid w:val="D87D417D"/>
    <w:rsid w:val="D89DA7C4"/>
    <w:rsid w:val="D96F6EA3"/>
    <w:rsid w:val="DAAA1B64"/>
    <w:rsid w:val="DB3B9696"/>
    <w:rsid w:val="DB3F438B"/>
    <w:rsid w:val="DB47FC2D"/>
    <w:rsid w:val="DB7F0A3B"/>
    <w:rsid w:val="DBD754C0"/>
    <w:rsid w:val="DBDECA1E"/>
    <w:rsid w:val="DBEFC53B"/>
    <w:rsid w:val="DBF58F63"/>
    <w:rsid w:val="DBFC3819"/>
    <w:rsid w:val="DBFF13D9"/>
    <w:rsid w:val="DBFFEA6B"/>
    <w:rsid w:val="DD27AB82"/>
    <w:rsid w:val="DD87AC26"/>
    <w:rsid w:val="DDD7C64C"/>
    <w:rsid w:val="DDF9E743"/>
    <w:rsid w:val="DDFAF6CE"/>
    <w:rsid w:val="DE776E97"/>
    <w:rsid w:val="DEBE9922"/>
    <w:rsid w:val="DEBF8317"/>
    <w:rsid w:val="DECF2995"/>
    <w:rsid w:val="DED57C2F"/>
    <w:rsid w:val="DF1FB04D"/>
    <w:rsid w:val="DF3E572B"/>
    <w:rsid w:val="DF59C35A"/>
    <w:rsid w:val="DF6FD4A4"/>
    <w:rsid w:val="DF7EFC34"/>
    <w:rsid w:val="DF9F823D"/>
    <w:rsid w:val="DFA9FE5A"/>
    <w:rsid w:val="DFBCE9AC"/>
    <w:rsid w:val="DFBE840B"/>
    <w:rsid w:val="DFD6988B"/>
    <w:rsid w:val="DFDB1FE6"/>
    <w:rsid w:val="DFDFE819"/>
    <w:rsid w:val="DFED894A"/>
    <w:rsid w:val="DFF31655"/>
    <w:rsid w:val="DFF33E34"/>
    <w:rsid w:val="DFF7ACFA"/>
    <w:rsid w:val="DFFE22AA"/>
    <w:rsid w:val="DFFF2A30"/>
    <w:rsid w:val="DFFF84C9"/>
    <w:rsid w:val="E3933C23"/>
    <w:rsid w:val="E3B349C5"/>
    <w:rsid w:val="E3FF932D"/>
    <w:rsid w:val="E42DD954"/>
    <w:rsid w:val="E4FEAD11"/>
    <w:rsid w:val="E5332D6D"/>
    <w:rsid w:val="E5EF7DAE"/>
    <w:rsid w:val="E5FE16B2"/>
    <w:rsid w:val="E5FE58A7"/>
    <w:rsid w:val="E63F609D"/>
    <w:rsid w:val="E6A99FDA"/>
    <w:rsid w:val="E6BF6061"/>
    <w:rsid w:val="E6D79DB9"/>
    <w:rsid w:val="E6F7D7EF"/>
    <w:rsid w:val="E6FB339E"/>
    <w:rsid w:val="E7798F6E"/>
    <w:rsid w:val="E77EA97D"/>
    <w:rsid w:val="E7BFA7C5"/>
    <w:rsid w:val="E7C345E7"/>
    <w:rsid w:val="E7DE2F6E"/>
    <w:rsid w:val="E7F68B68"/>
    <w:rsid w:val="E7FE450A"/>
    <w:rsid w:val="E87F5BA3"/>
    <w:rsid w:val="E8BB4510"/>
    <w:rsid w:val="E96B3B4D"/>
    <w:rsid w:val="EA8F4B62"/>
    <w:rsid w:val="EADF072E"/>
    <w:rsid w:val="EAEA5571"/>
    <w:rsid w:val="EAEFF623"/>
    <w:rsid w:val="EAFB1617"/>
    <w:rsid w:val="EAFB4255"/>
    <w:rsid w:val="EB3CE8B4"/>
    <w:rsid w:val="EBA70D36"/>
    <w:rsid w:val="EC193F3F"/>
    <w:rsid w:val="EC7B6969"/>
    <w:rsid w:val="ED7AE5C9"/>
    <w:rsid w:val="ED8B1048"/>
    <w:rsid w:val="EDABB994"/>
    <w:rsid w:val="EDBCA700"/>
    <w:rsid w:val="EDCF953F"/>
    <w:rsid w:val="EDEDCE19"/>
    <w:rsid w:val="EDEF653B"/>
    <w:rsid w:val="EDFE9EB9"/>
    <w:rsid w:val="EDFF10DD"/>
    <w:rsid w:val="EDFF3CB6"/>
    <w:rsid w:val="EE0EDBC3"/>
    <w:rsid w:val="EE4F8CA7"/>
    <w:rsid w:val="EE7665A8"/>
    <w:rsid w:val="EEA5AFD2"/>
    <w:rsid w:val="EEBD427A"/>
    <w:rsid w:val="EEEEBC80"/>
    <w:rsid w:val="EF1E49F5"/>
    <w:rsid w:val="EF3725FC"/>
    <w:rsid w:val="EF7370BD"/>
    <w:rsid w:val="EF7DB1B0"/>
    <w:rsid w:val="EF7EE24E"/>
    <w:rsid w:val="EF7F9619"/>
    <w:rsid w:val="EF9748AD"/>
    <w:rsid w:val="EFCF1A5A"/>
    <w:rsid w:val="EFD76993"/>
    <w:rsid w:val="EFEFD270"/>
    <w:rsid w:val="EFF1C90F"/>
    <w:rsid w:val="EFF726FE"/>
    <w:rsid w:val="EFF7C5D5"/>
    <w:rsid w:val="EFFB5498"/>
    <w:rsid w:val="EFFC757B"/>
    <w:rsid w:val="EFFF0F2E"/>
    <w:rsid w:val="EFFF4406"/>
    <w:rsid w:val="EFFFC3AF"/>
    <w:rsid w:val="F0FF5C6D"/>
    <w:rsid w:val="F1670070"/>
    <w:rsid w:val="F1771572"/>
    <w:rsid w:val="F179CE75"/>
    <w:rsid w:val="F22F0E4B"/>
    <w:rsid w:val="F27D26A7"/>
    <w:rsid w:val="F29ED2C8"/>
    <w:rsid w:val="F2F0090F"/>
    <w:rsid w:val="F2F5EB34"/>
    <w:rsid w:val="F2FB47C0"/>
    <w:rsid w:val="F2FEA681"/>
    <w:rsid w:val="F2FF5829"/>
    <w:rsid w:val="F35E39B9"/>
    <w:rsid w:val="F3674774"/>
    <w:rsid w:val="F3BFD672"/>
    <w:rsid w:val="F3C7BE51"/>
    <w:rsid w:val="F3CB61FC"/>
    <w:rsid w:val="F3CC4E2E"/>
    <w:rsid w:val="F3D7F259"/>
    <w:rsid w:val="F3DB97E7"/>
    <w:rsid w:val="F3F954B4"/>
    <w:rsid w:val="F3FBC58F"/>
    <w:rsid w:val="F49D257D"/>
    <w:rsid w:val="F4FF326A"/>
    <w:rsid w:val="F4FF4D52"/>
    <w:rsid w:val="F567ED93"/>
    <w:rsid w:val="F5DF10E6"/>
    <w:rsid w:val="F5EF4CE2"/>
    <w:rsid w:val="F5F704BE"/>
    <w:rsid w:val="F5F76D0E"/>
    <w:rsid w:val="F5FB6E9A"/>
    <w:rsid w:val="F5FE5B48"/>
    <w:rsid w:val="F673C405"/>
    <w:rsid w:val="F68EFF9F"/>
    <w:rsid w:val="F6AFC18A"/>
    <w:rsid w:val="F6F1A6B9"/>
    <w:rsid w:val="F6F94996"/>
    <w:rsid w:val="F6FE73CB"/>
    <w:rsid w:val="F732AC09"/>
    <w:rsid w:val="F7396B9E"/>
    <w:rsid w:val="F779A7F1"/>
    <w:rsid w:val="F77B84DB"/>
    <w:rsid w:val="F7A34AFD"/>
    <w:rsid w:val="F7AEAEAE"/>
    <w:rsid w:val="F7BEA3A8"/>
    <w:rsid w:val="F7D59AC5"/>
    <w:rsid w:val="F7D79EA9"/>
    <w:rsid w:val="F7DE316A"/>
    <w:rsid w:val="F7DF66F0"/>
    <w:rsid w:val="F7DF7768"/>
    <w:rsid w:val="F7DFAB18"/>
    <w:rsid w:val="F7DFD6F7"/>
    <w:rsid w:val="F7E7528D"/>
    <w:rsid w:val="F7E7E79E"/>
    <w:rsid w:val="F7EF9CC6"/>
    <w:rsid w:val="F7EFB33C"/>
    <w:rsid w:val="F7EFFDF5"/>
    <w:rsid w:val="F7F9BB23"/>
    <w:rsid w:val="F7FEC24A"/>
    <w:rsid w:val="F7FEFFFB"/>
    <w:rsid w:val="F83F357C"/>
    <w:rsid w:val="F8FEBBBF"/>
    <w:rsid w:val="F96B792C"/>
    <w:rsid w:val="F96FD6A8"/>
    <w:rsid w:val="F9C729BB"/>
    <w:rsid w:val="F9F35C3C"/>
    <w:rsid w:val="F9FEC6B5"/>
    <w:rsid w:val="FA1FE0CE"/>
    <w:rsid w:val="FA7DCAB7"/>
    <w:rsid w:val="FA9FECB8"/>
    <w:rsid w:val="FAE763BF"/>
    <w:rsid w:val="FAF7F527"/>
    <w:rsid w:val="FB2FA4A8"/>
    <w:rsid w:val="FB3B684F"/>
    <w:rsid w:val="FB3ED808"/>
    <w:rsid w:val="FB5BD086"/>
    <w:rsid w:val="FB737563"/>
    <w:rsid w:val="FB7563FE"/>
    <w:rsid w:val="FB7D0235"/>
    <w:rsid w:val="FB9E9514"/>
    <w:rsid w:val="FBAAC427"/>
    <w:rsid w:val="FBAF00D6"/>
    <w:rsid w:val="FBDBA6F9"/>
    <w:rsid w:val="FBDFA387"/>
    <w:rsid w:val="FBE71C25"/>
    <w:rsid w:val="FBF2FC9A"/>
    <w:rsid w:val="FBFA1A4A"/>
    <w:rsid w:val="FBFC0C31"/>
    <w:rsid w:val="FBFDC124"/>
    <w:rsid w:val="FBFEB715"/>
    <w:rsid w:val="FBFF19A4"/>
    <w:rsid w:val="FBFF4C7F"/>
    <w:rsid w:val="FBFFA817"/>
    <w:rsid w:val="FBFFFA5A"/>
    <w:rsid w:val="FC59C8A6"/>
    <w:rsid w:val="FCE36C2F"/>
    <w:rsid w:val="FCFCF4AD"/>
    <w:rsid w:val="FD175450"/>
    <w:rsid w:val="FD2FEE05"/>
    <w:rsid w:val="FD3CF941"/>
    <w:rsid w:val="FD4F8490"/>
    <w:rsid w:val="FD5FBB9F"/>
    <w:rsid w:val="FD7C472A"/>
    <w:rsid w:val="FD7D42ED"/>
    <w:rsid w:val="FD96F1F9"/>
    <w:rsid w:val="FDAEB769"/>
    <w:rsid w:val="FDBDCE54"/>
    <w:rsid w:val="FDBF1627"/>
    <w:rsid w:val="FDCC5D92"/>
    <w:rsid w:val="FDDB0E04"/>
    <w:rsid w:val="FDDF5990"/>
    <w:rsid w:val="FDDF894F"/>
    <w:rsid w:val="FDE36BE8"/>
    <w:rsid w:val="FDEDF181"/>
    <w:rsid w:val="FDEF5873"/>
    <w:rsid w:val="FDF1C64A"/>
    <w:rsid w:val="FDF3B2B3"/>
    <w:rsid w:val="FDF79101"/>
    <w:rsid w:val="FDF7E316"/>
    <w:rsid w:val="FDF9C39F"/>
    <w:rsid w:val="FDFB05C8"/>
    <w:rsid w:val="FDFBD503"/>
    <w:rsid w:val="FDFE1223"/>
    <w:rsid w:val="FDFEF644"/>
    <w:rsid w:val="FDFF3529"/>
    <w:rsid w:val="FDFFE92E"/>
    <w:rsid w:val="FE6FD691"/>
    <w:rsid w:val="FE83F7A8"/>
    <w:rsid w:val="FE9EB501"/>
    <w:rsid w:val="FEA350BD"/>
    <w:rsid w:val="FEAE3BCD"/>
    <w:rsid w:val="FEAF0EC4"/>
    <w:rsid w:val="FEBD70F2"/>
    <w:rsid w:val="FEDEBB0D"/>
    <w:rsid w:val="FEEB7AF3"/>
    <w:rsid w:val="FEEDFD5A"/>
    <w:rsid w:val="FEEE8048"/>
    <w:rsid w:val="FEF640DE"/>
    <w:rsid w:val="FEF68902"/>
    <w:rsid w:val="FEFAC1F4"/>
    <w:rsid w:val="FEFF21CB"/>
    <w:rsid w:val="FEFF5B6C"/>
    <w:rsid w:val="FF3B3EAC"/>
    <w:rsid w:val="FF3F01F6"/>
    <w:rsid w:val="FF45046D"/>
    <w:rsid w:val="FF4917E2"/>
    <w:rsid w:val="FF5A93C2"/>
    <w:rsid w:val="FF5EDB19"/>
    <w:rsid w:val="FF662C8F"/>
    <w:rsid w:val="FF671EB3"/>
    <w:rsid w:val="FF6753AA"/>
    <w:rsid w:val="FF6E178B"/>
    <w:rsid w:val="FF6ED252"/>
    <w:rsid w:val="FF751C20"/>
    <w:rsid w:val="FF782970"/>
    <w:rsid w:val="FF7A57A5"/>
    <w:rsid w:val="FF7B18A3"/>
    <w:rsid w:val="FF7E76A7"/>
    <w:rsid w:val="FF7F866E"/>
    <w:rsid w:val="FF7F89A8"/>
    <w:rsid w:val="FF7FC72D"/>
    <w:rsid w:val="FF7FDC6C"/>
    <w:rsid w:val="FF911BAB"/>
    <w:rsid w:val="FF9DA432"/>
    <w:rsid w:val="FFAE883F"/>
    <w:rsid w:val="FFAF0F00"/>
    <w:rsid w:val="FFAFB2AE"/>
    <w:rsid w:val="FFAFE6A4"/>
    <w:rsid w:val="FFB78824"/>
    <w:rsid w:val="FFB9FE5A"/>
    <w:rsid w:val="FFBB37D6"/>
    <w:rsid w:val="FFBC42CC"/>
    <w:rsid w:val="FFBE0A08"/>
    <w:rsid w:val="FFBF1F67"/>
    <w:rsid w:val="FFBF45F0"/>
    <w:rsid w:val="FFBFC5E6"/>
    <w:rsid w:val="FFCA874D"/>
    <w:rsid w:val="FFCBCC61"/>
    <w:rsid w:val="FFCEA1F3"/>
    <w:rsid w:val="FFCF40BA"/>
    <w:rsid w:val="FFCF8511"/>
    <w:rsid w:val="FFD73B98"/>
    <w:rsid w:val="FFDD4562"/>
    <w:rsid w:val="FFDE10B8"/>
    <w:rsid w:val="FFDF3D66"/>
    <w:rsid w:val="FFDF883E"/>
    <w:rsid w:val="FFDFF35C"/>
    <w:rsid w:val="FFE7004C"/>
    <w:rsid w:val="FFE7D7F2"/>
    <w:rsid w:val="FFEAB5DB"/>
    <w:rsid w:val="FFEB5167"/>
    <w:rsid w:val="FFEB7359"/>
    <w:rsid w:val="FFEDA709"/>
    <w:rsid w:val="FFEFA9EF"/>
    <w:rsid w:val="FFEFECBB"/>
    <w:rsid w:val="FFF25BE8"/>
    <w:rsid w:val="FFF419A6"/>
    <w:rsid w:val="FFF73939"/>
    <w:rsid w:val="FFF7CC1F"/>
    <w:rsid w:val="FFFA9034"/>
    <w:rsid w:val="FFFBCB4C"/>
    <w:rsid w:val="FFFCF449"/>
    <w:rsid w:val="FFFD0694"/>
    <w:rsid w:val="FFFD4EB1"/>
    <w:rsid w:val="FFFD723B"/>
    <w:rsid w:val="FFFE091D"/>
    <w:rsid w:val="FFFE8710"/>
    <w:rsid w:val="FFFF14E0"/>
    <w:rsid w:val="FFFF218B"/>
    <w:rsid w:val="FFFF382F"/>
    <w:rsid w:val="FFFF420C"/>
    <w:rsid w:val="FFFF568A"/>
    <w:rsid w:val="FFFF6054"/>
    <w:rsid w:val="FFFF8693"/>
    <w:rsid w:val="FFFF87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Emphasis"/>
    <w:basedOn w:val="13"/>
    <w:qFormat/>
    <w:uiPriority w:val="20"/>
    <w:rPr>
      <w:i/>
    </w:rPr>
  </w:style>
  <w:style w:type="character" w:styleId="17">
    <w:name w:val="Hyperlink"/>
    <w:basedOn w:val="13"/>
    <w:qFormat/>
    <w:uiPriority w:val="0"/>
    <w:rPr>
      <w:color w:val="0000FF"/>
      <w:u w:val="single"/>
    </w:rPr>
  </w:style>
  <w:style w:type="character" w:customStyle="1" w:styleId="18">
    <w:name w:val="js_darkmode__2"/>
    <w:basedOn w:val="13"/>
    <w:qFormat/>
    <w:uiPriority w:val="0"/>
  </w:style>
  <w:style w:type="character" w:customStyle="1" w:styleId="19">
    <w:name w:val="js_darkmode__3"/>
    <w:basedOn w:val="13"/>
    <w:qFormat/>
    <w:uiPriority w:val="0"/>
  </w:style>
  <w:style w:type="character" w:customStyle="1" w:styleId="20">
    <w:name w:val="js_darkmode__4"/>
    <w:basedOn w:val="13"/>
    <w:qFormat/>
    <w:uiPriority w:val="0"/>
  </w:style>
  <w:style w:type="character" w:customStyle="1" w:styleId="21">
    <w:name w:val="js_darkmode__5"/>
    <w:basedOn w:val="13"/>
    <w:qFormat/>
    <w:uiPriority w:val="0"/>
  </w:style>
  <w:style w:type="paragraph" w:styleId="22">
    <w:name w:val="List Paragraph"/>
    <w:basedOn w:val="1"/>
    <w:qFormat/>
    <w:uiPriority w:val="99"/>
    <w:pPr>
      <w:ind w:firstLine="420" w:firstLineChars="200"/>
    </w:pPr>
  </w:style>
  <w:style w:type="character" w:customStyle="1" w:styleId="23">
    <w:name w:val="批注框文本 字符"/>
    <w:basedOn w:val="13"/>
    <w:link w:val="8"/>
    <w:qFormat/>
    <w:uiPriority w:val="0"/>
    <w:rPr>
      <w:rFonts w:ascii="宋体" w:hAnsi="宋体" w:cs="宋体"/>
      <w:sz w:val="18"/>
      <w:szCs w:val="18"/>
    </w:rPr>
  </w:style>
  <w:style w:type="character" w:customStyle="1" w:styleId="24">
    <w:name w:val="apple-converted-space"/>
    <w:basedOn w:val="13"/>
    <w:qFormat/>
    <w:uiPriority w:val="0"/>
  </w:style>
  <w:style w:type="character" w:customStyle="1" w:styleId="25">
    <w:name w:val="notice_header_subtitle_date"/>
    <w:basedOn w:val="13"/>
    <w:qFormat/>
    <w:uiPriority w:val="0"/>
  </w:style>
  <w:style w:type="character" w:customStyle="1" w:styleId="26">
    <w:name w:val="notice_header_subtitle_author"/>
    <w:basedOn w:val="13"/>
    <w:qFormat/>
    <w:uiPriority w:val="0"/>
  </w:style>
  <w:style w:type="character" w:customStyle="1" w:styleId="27">
    <w:name w:val="js_darkmode__19"/>
    <w:basedOn w:val="13"/>
    <w:qFormat/>
    <w:uiPriority w:val="0"/>
  </w:style>
  <w:style w:type="character" w:customStyle="1" w:styleId="28">
    <w:name w:val="js_darkmode__27"/>
    <w:basedOn w:val="13"/>
    <w:qFormat/>
    <w:uiPriority w:val="0"/>
  </w:style>
  <w:style w:type="character" w:customStyle="1" w:styleId="29">
    <w:name w:val="js_darkmode__35"/>
    <w:basedOn w:val="13"/>
    <w:qFormat/>
    <w:uiPriority w:val="0"/>
  </w:style>
  <w:style w:type="paragraph" w:customStyle="1" w:styleId="30">
    <w:name w:val="修订1"/>
    <w:hidden/>
    <w:semiHidden/>
    <w:qFormat/>
    <w:uiPriority w:val="99"/>
    <w:rPr>
      <w:rFonts w:ascii="宋体" w:hAnsi="宋体" w:eastAsia="宋体" w:cs="宋体"/>
      <w:sz w:val="24"/>
      <w:szCs w:val="24"/>
      <w:lang w:val="en-US" w:eastAsia="zh-CN" w:bidi="ar-SA"/>
    </w:rPr>
  </w:style>
  <w:style w:type="character" w:customStyle="1" w:styleId="31">
    <w:name w:val="wx_tap_link"/>
    <w:basedOn w:val="13"/>
    <w:qFormat/>
    <w:uiPriority w:val="0"/>
  </w:style>
  <w:style w:type="character" w:customStyle="1" w:styleId="32">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4653</Words>
  <Characters>4875</Characters>
  <Lines>48</Lines>
  <Paragraphs>13</Paragraphs>
  <TotalTime>4</TotalTime>
  <ScaleCrop>false</ScaleCrop>
  <LinksUpToDate>false</LinksUpToDate>
  <CharactersWithSpaces>4901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2022-05-03T13:49:00Z</dcterms:created>
  <dc:creator>user</dc:creator>
  <cp:lastModifiedBy>user</cp:lastModifiedBy>
  <cp:lastPrinted>2022-08-26T19:28:00Z</cp:lastPrinted>
  <dcterms:modified xsi:type="dcterms:W3CDTF">2022-09-22T10:09:20Z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4CA995EE91934D91973D26D077BA6BB4</vt:lpwstr>
  </property>
</Properties>
</file>