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上海仪电大数据中心通过数据中心场地基础设施国家认证</w:t>
      </w:r>
      <w:bookmarkStart w:id="0" w:name="_GoBack"/>
      <w:bookmarkEnd w:id="0"/>
    </w:p>
    <w:p>
      <w:pPr>
        <w:rPr>
          <w:rFonts w:hint="eastAsia"/>
          <w:sz w:val="28"/>
          <w:szCs w:val="36"/>
        </w:rPr>
      </w:pPr>
    </w:p>
    <w:p>
      <w:pPr>
        <w:ind w:firstLine="560" w:firstLineChars="200"/>
        <w:rPr>
          <w:rFonts w:hint="eastAsia"/>
          <w:sz w:val="28"/>
          <w:szCs w:val="36"/>
        </w:rPr>
      </w:pPr>
      <w:r>
        <w:rPr>
          <w:rFonts w:hint="eastAsia"/>
          <w:sz w:val="28"/>
          <w:szCs w:val="36"/>
        </w:rPr>
        <w:t>近日，上海仪电旗下企业上海科技网络通信有限公司大数据中心收到由中国质量认证中心颁发的“数据中心场地基础设施认证”证书，认证等级为增强级（GB50714-2008 A级）。该认证的通过，标志着上海仪电大数据中心基础设施可为客户提供高可靠、高可用的IDC服务。</w:t>
      </w:r>
    </w:p>
    <w:p>
      <w:pPr>
        <w:ind w:firstLine="560" w:firstLineChars="200"/>
        <w:rPr>
          <w:rFonts w:hint="eastAsia"/>
          <w:sz w:val="28"/>
          <w:szCs w:val="36"/>
        </w:rPr>
      </w:pPr>
      <w:r>
        <w:rPr>
          <w:rFonts w:hint="eastAsia"/>
          <w:sz w:val="28"/>
          <w:szCs w:val="36"/>
        </w:rPr>
        <w:t>据悉，中国质量认证中心是数据中心基础设施等级唯一国家认证机构。根据CQC13-541203-2017认证规则的要求，数据中心场地基础设施等级认证主要包括建筑与防火、位置与设备布置、建筑与结构、环境系统、电气系统、空气调节系统、布线、环境和设备监控系统等内容，采用现场审核、见证测试及获证后监督的模式进行认证。</w:t>
      </w:r>
    </w:p>
    <w:p>
      <w:pPr>
        <w:ind w:firstLine="560" w:firstLineChars="200"/>
        <w:rPr>
          <w:rFonts w:hint="eastAsia"/>
          <w:sz w:val="28"/>
          <w:szCs w:val="36"/>
        </w:rPr>
      </w:pPr>
      <w:r>
        <w:rPr>
          <w:rFonts w:hint="eastAsia"/>
          <w:sz w:val="28"/>
          <w:szCs w:val="36"/>
        </w:rPr>
        <w:t>近年来，随着大数据、物联网、工业互联网等新兴业态的发展，对信息基础设施——数据中心的建设标准提出了新要求、新挑战。</w:t>
      </w:r>
    </w:p>
    <w:p>
      <w:pPr>
        <w:ind w:firstLine="560" w:firstLineChars="200"/>
        <w:rPr>
          <w:sz w:val="28"/>
          <w:szCs w:val="36"/>
        </w:rPr>
      </w:pPr>
      <w:r>
        <w:rPr>
          <w:rFonts w:hint="eastAsia"/>
          <w:sz w:val="28"/>
          <w:szCs w:val="36"/>
        </w:rPr>
        <w:t>上海科技网不仅时刻关注基础设施建设品质，还聚焦数据中心管理和运维，通过专业的运维团队建设、运维流程管理、运维工具创新等方式，不断致力于将旗下数据中心的运营水平与国际最高标准接轨。未来，上海科技网将一如既往地为客户提供更加安全可靠和灵活高效的数据中心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E12AA"/>
    <w:rsid w:val="209E1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2019-08-02T08:33:00Z</dcterms:created>
  <dc:creator>sherry</dc:creator>
  <cp:lastModifiedBy>sherry</cp:lastModifiedBy>
  <dcterms:modified xsi:type="dcterms:W3CDTF">2019-08-02T08:34:12Z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