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附件3</w: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应标材料要求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一、应标意向书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应写明以下内容：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（一）基本情况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1、同意承担招标书规定的工作内容；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2、工作方案及保证措施；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3、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标的要求的中介机构近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3年相关审计经验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4、项目组人员构成以及标的要求的项目负责人、主要成员简介与相关从业经验；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5、其他相关情况，如</w:t>
      </w:r>
      <w:r>
        <w:rPr>
          <w:rFonts w:hint="eastAsia" w:ascii="仿宋" w:hAnsi="仿宋" w:eastAsia="仿宋" w:cs="仿宋"/>
          <w:sz w:val="32"/>
          <w:szCs w:val="32"/>
        </w:rPr>
        <w:t>境外服务能力、上市公司及金融业务审计经历、军工涉密业务审计经历等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（二）投标项目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投标的审计项目名称及报价审计费用报价，并填写《参与投标项目清单》（附表1）。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审计费用报价应包括审计（含专项复核）费用、内控测试费用、财务评价书费用等。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（三）无受限制情况承诺、人员保证承诺等。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二、应同时附送相关证明材料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（一）在上海市政府采购电子集市库审计服务库内截图；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（二）事务所营业执照和执业证书复印件；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（三）向财政部备案过从事证券期货业务证明；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（四）拟派出项目组人员构成以及项目负责人、主要成员简介与相关资格证书复印件；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（五）事务所及项目人员符合拟投标项目的人数等其他要求的证明材料。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提供的证明材料应填写《证明材料目录》（附表2）。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三、应加盖公章：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1、应标意向书；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2、参与投标项目清单；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3、证明材料目录及相关证明材料；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4、承诺函。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四、其他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1、投标2个及以上标的，上述材料均只须提供一份；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2、未按照上述要求填写内容或提供材料的，均作为废标处理；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3、未在规定期限内提供完整材料的，视同放弃投标并不再接受补充材料。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附表1：参与投标项目清单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附表2：证明材料目录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附表1</w:t>
      </w:r>
    </w:p>
    <w:tbl>
      <w:tblPr>
        <w:tblStyle w:val="2"/>
        <w:tblpPr w:leftFromText="180" w:rightFromText="180" w:vertAnchor="text" w:horzAnchor="page" w:tblpX="1916" w:tblpY="23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028"/>
        <w:gridCol w:w="1242"/>
        <w:gridCol w:w="1275"/>
        <w:gridCol w:w="1276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61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参与投标审计项目清单（标书首页）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3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参与投标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企业集团名称</w:t>
            </w:r>
          </w:p>
        </w:tc>
        <w:tc>
          <w:tcPr>
            <w:tcW w:w="48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报   价</w:t>
            </w:r>
          </w:p>
        </w:tc>
        <w:tc>
          <w:tcPr>
            <w:tcW w:w="155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证明材料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3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审计费用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内控费用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财评费用</w:t>
            </w:r>
          </w:p>
        </w:tc>
        <w:tc>
          <w:tcPr>
            <w:tcW w:w="155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附表2</w:t>
      </w:r>
    </w:p>
    <w:tbl>
      <w:tblPr>
        <w:tblStyle w:val="2"/>
        <w:tblpPr w:leftFromText="180" w:rightFromText="180" w:vertAnchor="text" w:horzAnchor="page" w:tblpX="1902" w:tblpY="20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5308"/>
        <w:gridCol w:w="12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6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项目证明材料目录（第二页）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证明材料序号</w:t>
            </w:r>
          </w:p>
        </w:tc>
        <w:tc>
          <w:tcPr>
            <w:tcW w:w="5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材料清单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上海注册会计师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人数证明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投标要求的中介机构、项目负责人近3年连续从事相应规模上市公司/金融企业/建设咨询项目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 w:val="en"/>
              </w:rPr>
              <w:t>/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军工涉密业务/大型建筑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 w:val="en"/>
              </w:rPr>
              <w:t>/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"/>
              </w:rPr>
              <w:t>大型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外贸类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 w:val="en"/>
              </w:rPr>
              <w:t>/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"/>
              </w:rPr>
              <w:t>大型基建类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 w:val="en"/>
              </w:rPr>
              <w:t>/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同等规模同类审计相关经历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（注2）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其他专业人员参加过国有企业审计工作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经历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在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上海市政府采购电子集市库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审计服务库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内截图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向财政部备案过从事证券期货业务证明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......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2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宋体" w:hAnsi="Times New Roman" w:cs="宋体"/>
          <w:b/>
          <w:bCs/>
          <w:color w:val="000000"/>
          <w:kern w:val="0"/>
          <w:sz w:val="18"/>
          <w:szCs w:val="18"/>
        </w:rPr>
        <w:t>注</w:t>
      </w:r>
      <w:r>
        <w:rPr>
          <w:rFonts w:hint="eastAsia" w:ascii="宋体" w:cs="宋体"/>
          <w:b/>
          <w:bCs/>
          <w:color w:val="000000"/>
          <w:kern w:val="0"/>
          <w:sz w:val="18"/>
          <w:szCs w:val="18"/>
        </w:rPr>
        <w:t>2</w:t>
      </w:r>
      <w:r>
        <w:rPr>
          <w:rFonts w:hint="eastAsia" w:ascii="宋体" w:hAnsi="Times New Roman" w:cs="宋体"/>
          <w:b/>
          <w:bCs/>
          <w:color w:val="000000"/>
          <w:kern w:val="0"/>
          <w:sz w:val="18"/>
          <w:szCs w:val="18"/>
        </w:rPr>
        <w:t>：</w:t>
      </w:r>
      <w:r>
        <w:rPr>
          <w:rFonts w:hint="eastAsia" w:ascii="宋体" w:cs="宋体"/>
          <w:b/>
          <w:bCs/>
          <w:color w:val="000000"/>
          <w:kern w:val="0"/>
          <w:sz w:val="18"/>
          <w:szCs w:val="18"/>
        </w:rPr>
        <w:t>提供材料同时列表注明审计项目年份、企业资产规模、营业收入、从业人员等，并提供合约书。以总所名义投标须提供总所审计经历，以分所名义投标须提供分所审计经历。</w:t>
      </w:r>
    </w:p>
    <w:p>
      <w:pPr>
        <w:widowControl/>
        <w:spacing w:line="56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br w:type="page"/>
      </w:r>
      <w:bookmarkStart w:id="0" w:name="_GoBack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附件4</w:t>
      </w:r>
    </w:p>
    <w:p>
      <w:pPr>
        <w:widowControl/>
        <w:jc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承   诺   函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0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上海市国有资产监督管理委员会：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本会计师事务所详细阅读了《5家监管企业2022年度财务决算审计中介机构选聘公告》，特此郑重承诺：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完全理解并接受本项目的全部程序性办法及时间安排，并在此不可撤销地放弃提出任何异议及索赔的权利。我方承诺：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1、所提交一切文件的真实性与准确性。如经审查发现我方所提交资料的真实性和准确性与事实不符，我方无条件接受贵方对此所做出的任何处理，也不要求贵方对此做出任何解释；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2、不存在《5家监管企业2022年度财务决算审计中介机构选聘公告》中“四、机构与人员要求”中所列的限制情形；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3、承接业务后，在未来五年内能保证项目负责人、现场负责人、项目主审以及签字会计师等主要人员稳定，且审计团队人员组成不发生较大变化，包括但不限于30%以上注册会计师发生变动等；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4、遵守保密及相关要求。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ind w:firstLine="320" w:firstLineChars="1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会计师事务所全称：________（加盖公章）___________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           </w:t>
      </w:r>
    </w:p>
    <w:p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                年     月     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36F8C"/>
    <w:rsid w:val="0383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2022-09-14T01:50:00Z</dcterms:created>
  <dc:creator>呆！</dc:creator>
  <cp:lastModifiedBy>呆！</cp:lastModifiedBy>
  <dcterms:modified xsi:type="dcterms:W3CDTF">2022-09-14T01:53:04Z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523B45F95BA9422B92BCC238B42B7CF7</vt:lpwstr>
  </property>
</Properties>
</file>