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AC65E" w14:textId="77777777" w:rsidR="00531D44" w:rsidRDefault="00000000">
      <w:pPr>
        <w:widowControl w:val="0"/>
        <w:ind w:rightChars="-42" w:right="-101"/>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14:paraId="47D900FB" w14:textId="77777777" w:rsidR="00531D44" w:rsidRDefault="00000000">
      <w:pPr>
        <w:widowControl w:val="0"/>
        <w:spacing w:line="480" w:lineRule="exact"/>
        <w:ind w:rightChars="-42" w:right="-101"/>
        <w:jc w:val="center"/>
        <w:rPr>
          <w:b/>
          <w:sz w:val="32"/>
        </w:rPr>
      </w:pPr>
      <w:r>
        <w:rPr>
          <w:rFonts w:hint="eastAsia"/>
          <w:b/>
          <w:sz w:val="32"/>
        </w:rPr>
        <w:t>第29期</w:t>
      </w:r>
    </w:p>
    <w:p w14:paraId="6B07682F" w14:textId="77777777" w:rsidR="00531D44" w:rsidRDefault="00531D44">
      <w:pPr>
        <w:widowControl w:val="0"/>
        <w:spacing w:line="480" w:lineRule="exact"/>
        <w:ind w:rightChars="-42" w:right="-101"/>
        <w:jc w:val="center"/>
        <w:rPr>
          <w:b/>
          <w:sz w:val="32"/>
        </w:rPr>
      </w:pPr>
    </w:p>
    <w:p w14:paraId="1634CC76" w14:textId="77777777" w:rsidR="00531D44" w:rsidRDefault="00000000">
      <w:pPr>
        <w:widowControl w:val="0"/>
        <w:spacing w:line="360" w:lineRule="exact"/>
        <w:ind w:rightChars="-42" w:right="-101"/>
        <w:rPr>
          <w:rFonts w:ascii="楷体_GB2312" w:eastAsia="楷体_GB2312"/>
          <w:b/>
          <w:spacing w:val="-14"/>
          <w:sz w:val="32"/>
        </w:rPr>
      </w:pPr>
      <w:r>
        <w:rPr>
          <w:rFonts w:ascii="楷体_GB2312" w:eastAsia="楷体_GB2312" w:hint="eastAsia"/>
          <w:spacing w:val="1"/>
          <w:w w:val="94"/>
          <w:sz w:val="28"/>
          <w:fitText w:val="5040" w:id="-1531678206"/>
        </w:rPr>
        <w:t>上海市国有资产监督管理委员会党委办公</w:t>
      </w:r>
      <w:r>
        <w:rPr>
          <w:rFonts w:ascii="楷体_GB2312" w:eastAsia="楷体_GB2312" w:hint="eastAsia"/>
          <w:spacing w:val="8"/>
          <w:w w:val="94"/>
          <w:sz w:val="28"/>
          <w:fitText w:val="5040" w:id="-1531678206"/>
        </w:rPr>
        <w:t>室</w:t>
      </w:r>
    </w:p>
    <w:p w14:paraId="0294883D" w14:textId="77777777" w:rsidR="00531D44" w:rsidRDefault="00000000">
      <w:pPr>
        <w:widowControl w:val="0"/>
        <w:spacing w:line="360" w:lineRule="exact"/>
        <w:ind w:rightChars="-42" w:right="-101"/>
        <w:rPr>
          <w:rFonts w:ascii="Times New Roman" w:eastAsia="仿宋_GB2312" w:hAnsi="Times New Roman"/>
          <w:sz w:val="32"/>
          <w:szCs w:val="32"/>
          <w:lang w:bidi="ar"/>
        </w:rPr>
      </w:pPr>
      <w:r>
        <w:rPr>
          <w:rFonts w:ascii="楷体_GB2312" w:eastAsia="楷体_GB2312" w:hint="eastAsia"/>
          <w:spacing w:val="9"/>
          <w:sz w:val="28"/>
          <w:u w:val="single" w:color="FF0000"/>
          <w:fitText w:val="5068" w:id="-1531678205"/>
        </w:rPr>
        <w:t>上海市国有资产监督管理委员会办公</w:t>
      </w:r>
      <w:r>
        <w:rPr>
          <w:rFonts w:ascii="楷体_GB2312" w:eastAsia="楷体_GB2312" w:hint="eastAsia"/>
          <w:spacing w:val="10"/>
          <w:sz w:val="28"/>
          <w:u w:val="single" w:color="FF0000"/>
          <w:fitText w:val="5068" w:id="-1531678205"/>
        </w:rPr>
        <w:t>室</w:t>
      </w:r>
      <w:r>
        <w:rPr>
          <w:rFonts w:ascii="楷体_GB2312" w:eastAsia="楷体_GB2312" w:hint="eastAsia"/>
          <w:spacing w:val="-22"/>
          <w:sz w:val="28"/>
          <w:u w:val="single" w:color="FF0000"/>
        </w:rPr>
        <w:t xml:space="preserve">              </w:t>
      </w:r>
      <w:r>
        <w:rPr>
          <w:rFonts w:ascii="楷体_GB2312" w:eastAsia="楷体_GB2312"/>
          <w:spacing w:val="-14"/>
          <w:sz w:val="28"/>
          <w:u w:val="single" w:color="FF0000"/>
        </w:rPr>
        <w:t>20</w:t>
      </w:r>
      <w:r>
        <w:rPr>
          <w:rFonts w:ascii="楷体_GB2312" w:eastAsia="楷体_GB2312" w:hint="eastAsia"/>
          <w:spacing w:val="-14"/>
          <w:sz w:val="28"/>
          <w:u w:val="single" w:color="FF0000"/>
        </w:rPr>
        <w:t>23年8月</w:t>
      </w:r>
      <w:r w:rsidR="00841B1C">
        <w:rPr>
          <w:rFonts w:ascii="楷体_GB2312" w:eastAsia="楷体_GB2312"/>
          <w:spacing w:val="-14"/>
          <w:sz w:val="28"/>
          <w:u w:val="single" w:color="FF0000"/>
        </w:rPr>
        <w:t>28</w:t>
      </w:r>
      <w:r>
        <w:rPr>
          <w:rFonts w:ascii="楷体_GB2312" w:eastAsia="楷体_GB2312" w:hint="eastAsia"/>
          <w:spacing w:val="-14"/>
          <w:sz w:val="28"/>
          <w:u w:val="single" w:color="FF0000"/>
        </w:rPr>
        <w:t>日</w:t>
      </w:r>
    </w:p>
    <w:p w14:paraId="173B3693" w14:textId="77777777" w:rsidR="00531D44"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主题教育</w:t>
      </w:r>
    </w:p>
    <w:p w14:paraId="55A95189" w14:textId="77777777" w:rsidR="00531D44"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抓深抓实慎终如始</w:t>
      </w:r>
    </w:p>
    <w:p w14:paraId="5BA9E516" w14:textId="77777777" w:rsidR="00531D44"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市国资委系统各企业举行主题教育调研成果交流会</w:t>
      </w:r>
    </w:p>
    <w:p w14:paraId="1FC6618C" w14:textId="77777777" w:rsidR="00531D44"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近期，市国资委系统各企业举行主题教育调研成果交流会，紧扣“实”的导向、运用“联”的方法、贯彻“严”的要求，确保主题教育取得实实在在的成效。</w:t>
      </w:r>
    </w:p>
    <w:p w14:paraId="1899088F" w14:textId="77777777" w:rsidR="00531D44" w:rsidRDefault="00000000">
      <w:pPr>
        <w:widowControl w:val="0"/>
        <w:numPr>
          <w:ilvl w:val="255"/>
          <w:numId w:val="0"/>
        </w:numPr>
        <w:ind w:firstLineChars="200" w:firstLine="65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上海国盛集团</w:t>
      </w:r>
      <w:r>
        <w:rPr>
          <w:rFonts w:ascii="Times New Roman" w:eastAsia="仿宋_GB2312" w:hAnsi="Times New Roman" w:hint="eastAsia"/>
          <w:sz w:val="32"/>
          <w:szCs w:val="32"/>
          <w:lang w:bidi="ar"/>
        </w:rPr>
        <w:t>认真开展调查研究，确定了</w:t>
      </w:r>
      <w:r>
        <w:rPr>
          <w:rFonts w:ascii="Times New Roman" w:eastAsia="仿宋_GB2312" w:hAnsi="Times New Roman" w:hint="eastAsia"/>
          <w:sz w:val="32"/>
          <w:szCs w:val="32"/>
          <w:lang w:bidi="ar"/>
        </w:rPr>
        <w:t>5</w:t>
      </w:r>
      <w:r>
        <w:rPr>
          <w:rFonts w:ascii="Times New Roman" w:eastAsia="仿宋_GB2312" w:hAnsi="Times New Roman" w:hint="eastAsia"/>
          <w:sz w:val="32"/>
          <w:szCs w:val="32"/>
          <w:lang w:bidi="ar"/>
        </w:rPr>
        <w:t>个方面的调研课题，先后开展各类调查研究</w:t>
      </w:r>
      <w:r>
        <w:rPr>
          <w:rFonts w:ascii="Times New Roman" w:eastAsia="仿宋_GB2312" w:hAnsi="Times New Roman" w:hint="eastAsia"/>
          <w:sz w:val="32"/>
          <w:szCs w:val="32"/>
          <w:lang w:bidi="ar"/>
        </w:rPr>
        <w:t>40</w:t>
      </w:r>
      <w:r>
        <w:rPr>
          <w:rFonts w:ascii="Times New Roman" w:eastAsia="仿宋_GB2312" w:hAnsi="Times New Roman" w:hint="eastAsia"/>
          <w:sz w:val="32"/>
          <w:szCs w:val="32"/>
          <w:lang w:bidi="ar"/>
        </w:rPr>
        <w:t>余次，调研单位</w:t>
      </w:r>
      <w:r>
        <w:rPr>
          <w:rFonts w:ascii="Times New Roman" w:eastAsia="仿宋_GB2312" w:hAnsi="Times New Roman" w:hint="eastAsia"/>
          <w:sz w:val="32"/>
          <w:szCs w:val="32"/>
          <w:lang w:bidi="ar"/>
        </w:rPr>
        <w:t>30</w:t>
      </w:r>
      <w:r>
        <w:rPr>
          <w:rFonts w:ascii="Times New Roman" w:eastAsia="仿宋_GB2312" w:hAnsi="Times New Roman" w:hint="eastAsia"/>
          <w:sz w:val="32"/>
          <w:szCs w:val="32"/>
          <w:lang w:bidi="ar"/>
        </w:rPr>
        <w:t>余家。会上，集团领导班子成员围绕促进航空产业在上海发展壮大、助力高质量盘活上海国有存量资产、推动战略性新兴产业发展、健全全面从严治党体系、完善上海国资境外发展平台建设等，逐一开展调研成果交流。</w:t>
      </w:r>
    </w:p>
    <w:p w14:paraId="41EA217A" w14:textId="77777777" w:rsidR="00531D44" w:rsidRDefault="00000000">
      <w:pPr>
        <w:widowControl w:val="0"/>
        <w:numPr>
          <w:ilvl w:val="255"/>
          <w:numId w:val="0"/>
        </w:numPr>
        <w:ind w:firstLineChars="200" w:firstLine="65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上海城投集团</w:t>
      </w:r>
      <w:r>
        <w:rPr>
          <w:rFonts w:ascii="Times New Roman" w:eastAsia="仿宋_GB2312" w:hAnsi="Times New Roman" w:hint="eastAsia"/>
          <w:sz w:val="32"/>
          <w:szCs w:val="32"/>
          <w:lang w:bidi="ar"/>
        </w:rPr>
        <w:t>聚焦主责主业等重点方向和领域，积极开展有深度、有价值、有实效的调研，实实在在发现解决瓶颈问题。围绕“落实海洋强国战略</w:t>
      </w:r>
      <w:r>
        <w:rPr>
          <w:rFonts w:ascii="Times New Roman" w:eastAsia="仿宋_GB2312" w:hAnsi="Times New Roman" w:hint="eastAsia"/>
          <w:sz w:val="32"/>
          <w:szCs w:val="32"/>
          <w:lang w:bidi="ar"/>
        </w:rPr>
        <w:t xml:space="preserve"> </w:t>
      </w:r>
      <w:r>
        <w:rPr>
          <w:rFonts w:ascii="Times New Roman" w:eastAsia="仿宋_GB2312" w:hAnsi="Times New Roman" w:hint="eastAsia"/>
          <w:sz w:val="32"/>
          <w:szCs w:val="32"/>
          <w:lang w:bidi="ar"/>
        </w:rPr>
        <w:t>助力推进长兴高质量发展”</w:t>
      </w:r>
      <w:r>
        <w:rPr>
          <w:rFonts w:ascii="Times New Roman" w:eastAsia="仿宋_GB2312" w:hAnsi="Times New Roman" w:hint="eastAsia"/>
          <w:sz w:val="32"/>
          <w:szCs w:val="32"/>
          <w:lang w:bidi="ar"/>
        </w:rPr>
        <w:t xml:space="preserve"> </w:t>
      </w:r>
      <w:r>
        <w:rPr>
          <w:rFonts w:ascii="Times New Roman" w:eastAsia="仿宋_GB2312" w:hAnsi="Times New Roman" w:hint="eastAsia"/>
          <w:sz w:val="32"/>
          <w:szCs w:val="32"/>
          <w:lang w:bidi="ar"/>
        </w:rPr>
        <w:lastRenderedPageBreak/>
        <w:t>“城投保租房</w:t>
      </w:r>
      <w:r>
        <w:rPr>
          <w:rFonts w:ascii="Times New Roman" w:eastAsia="仿宋_GB2312" w:hAnsi="Times New Roman" w:hint="eastAsia"/>
          <w:sz w:val="32"/>
          <w:szCs w:val="32"/>
          <w:lang w:bidi="ar"/>
        </w:rPr>
        <w:t>REITs</w:t>
      </w:r>
      <w:r>
        <w:rPr>
          <w:rFonts w:ascii="Times New Roman" w:eastAsia="仿宋_GB2312" w:hAnsi="Times New Roman" w:hint="eastAsia"/>
          <w:sz w:val="32"/>
          <w:szCs w:val="32"/>
          <w:lang w:bidi="ar"/>
        </w:rPr>
        <w:t>项目”</w:t>
      </w:r>
      <w:r>
        <w:rPr>
          <w:rFonts w:ascii="Times New Roman" w:eastAsia="仿宋_GB2312" w:hAnsi="Times New Roman" w:hint="eastAsia"/>
          <w:sz w:val="32"/>
          <w:szCs w:val="32"/>
          <w:lang w:bidi="ar"/>
        </w:rPr>
        <w:t xml:space="preserve"> </w:t>
      </w:r>
      <w:r>
        <w:rPr>
          <w:rFonts w:ascii="Times New Roman" w:eastAsia="仿宋_GB2312" w:hAnsi="Times New Roman" w:hint="eastAsia"/>
          <w:sz w:val="32"/>
          <w:szCs w:val="32"/>
          <w:lang w:bidi="ar"/>
        </w:rPr>
        <w:t>“青草沙高水位运行方案”“数字化转型推进水厂智慧化建设”等调研课题，结合调研工作实际，重点交流了对党的创新理论的学习收获、认识体会，以及调研了解的主要情况、发现的主要问题、形成的主要成果。</w:t>
      </w:r>
    </w:p>
    <w:p w14:paraId="4E1322C1" w14:textId="77777777" w:rsidR="00531D44" w:rsidRDefault="00000000">
      <w:pPr>
        <w:widowControl w:val="0"/>
        <w:numPr>
          <w:ilvl w:val="255"/>
          <w:numId w:val="0"/>
        </w:numPr>
        <w:ind w:firstLineChars="200" w:firstLine="65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申迪集团</w:t>
      </w:r>
      <w:r>
        <w:rPr>
          <w:rFonts w:ascii="Times New Roman" w:eastAsia="仿宋_GB2312" w:hAnsi="Times New Roman" w:hint="eastAsia"/>
          <w:sz w:val="32"/>
          <w:szCs w:val="32"/>
          <w:lang w:bidi="ar"/>
        </w:rPr>
        <w:t>围绕深入拓展与迪士尼合作、深耕首选地和好去处建设、深化集团改革创新的集团发展“三深”战略主线，明确了</w:t>
      </w:r>
      <w:r>
        <w:rPr>
          <w:rFonts w:ascii="Times New Roman" w:eastAsia="仿宋_GB2312" w:hAnsi="Times New Roman" w:hint="eastAsia"/>
          <w:sz w:val="32"/>
          <w:szCs w:val="32"/>
          <w:lang w:bidi="ar"/>
        </w:rPr>
        <w:t>9</w:t>
      </w:r>
      <w:r>
        <w:rPr>
          <w:rFonts w:ascii="Times New Roman" w:eastAsia="仿宋_GB2312" w:hAnsi="Times New Roman" w:hint="eastAsia"/>
          <w:sz w:val="32"/>
          <w:szCs w:val="32"/>
          <w:lang w:bidi="ar"/>
        </w:rPr>
        <w:t>个调研课题。会上，围绕各自的调研课题就调研基本情况、问题剖析、下一步思考和典型案例分析等四个方面逐一交流个人调研成果，并进行了集体研讨。</w:t>
      </w:r>
    </w:p>
    <w:p w14:paraId="4F29335C" w14:textId="77777777" w:rsidR="00531D44" w:rsidRDefault="00000000">
      <w:pPr>
        <w:widowControl w:val="0"/>
        <w:numPr>
          <w:ilvl w:val="255"/>
          <w:numId w:val="0"/>
        </w:numPr>
        <w:ind w:firstLineChars="200" w:firstLine="65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上海科创集团</w:t>
      </w:r>
      <w:r>
        <w:rPr>
          <w:rFonts w:ascii="Times New Roman" w:eastAsia="仿宋_GB2312" w:hAnsi="Times New Roman" w:hint="eastAsia"/>
          <w:sz w:val="32"/>
          <w:szCs w:val="32"/>
          <w:lang w:bidi="ar"/>
        </w:rPr>
        <w:t>深入基层一线开展调研，为集团深耕上海、深耕浦东、深耕重点领域，提出了具有操作性、针对性的意见和建议，压紧压实工作责任，扎实推动调研成果落到实处。会上，围绕生物医药产业发展、母基金运作管理、融资担保体系完善、党建工作提升、监督工作机制探索等方面工作，充分交流调查研究成果，提出了加强和改进工作的思路举措。</w:t>
      </w:r>
    </w:p>
    <w:p w14:paraId="7AA423D0" w14:textId="77777777" w:rsidR="00531D44" w:rsidRDefault="00000000">
      <w:pPr>
        <w:widowControl w:val="0"/>
        <w:numPr>
          <w:ilvl w:val="255"/>
          <w:numId w:val="0"/>
        </w:numPr>
        <w:ind w:firstLineChars="200" w:firstLine="65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中国太保</w:t>
      </w:r>
      <w:r>
        <w:rPr>
          <w:rFonts w:ascii="Times New Roman" w:eastAsia="仿宋_GB2312" w:hAnsi="Times New Roman" w:hint="eastAsia"/>
          <w:sz w:val="32"/>
          <w:szCs w:val="32"/>
          <w:lang w:bidi="ar"/>
        </w:rPr>
        <w:t>围绕公司高质量发展中心任务，聚焦集团新三年规划、客户经营和大区域发展、基层党建及干部人才队伍建设、全面从严治党、可持续高质量发展体系构建、赋能型总部和经营型机构建设、科技赋能一线、大健康战略落地等课题，深入交流调研成果，深刻检视问题短板，谋划提出创</w:t>
      </w:r>
      <w:r>
        <w:rPr>
          <w:rFonts w:ascii="Times New Roman" w:eastAsia="仿宋_GB2312" w:hAnsi="Times New Roman" w:hint="eastAsia"/>
          <w:sz w:val="32"/>
          <w:szCs w:val="32"/>
          <w:lang w:bidi="ar"/>
        </w:rPr>
        <w:lastRenderedPageBreak/>
        <w:t>新举措，着力推动主题教育调研成果进一步转化为公司高质量发展的新实践、新成效。</w:t>
      </w:r>
    </w:p>
    <w:p w14:paraId="05FEE923" w14:textId="77777777" w:rsidR="00531D44" w:rsidRDefault="00000000">
      <w:pPr>
        <w:widowControl w:val="0"/>
        <w:numPr>
          <w:ilvl w:val="255"/>
          <w:numId w:val="0"/>
        </w:numPr>
        <w:ind w:firstLineChars="200" w:firstLine="65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国泰君安</w:t>
      </w:r>
      <w:r>
        <w:rPr>
          <w:rFonts w:ascii="Times New Roman" w:eastAsia="仿宋_GB2312" w:hAnsi="Times New Roman" w:hint="eastAsia"/>
          <w:sz w:val="32"/>
          <w:szCs w:val="32"/>
          <w:lang w:bidi="ar"/>
        </w:rPr>
        <w:t>坚持问题导向，聚焦培育“科创金融、普惠金融、区域金融、绿色金融、跨境金融”发展优势等方面，采用“四不两直”、蹲点式调研、典型案例解剖等方式，沉入一线、深入基层，系统提出对策建议以及成果转化形式，形成了一系列调查研究成果。国泰君安将进一步细化调研对策举措，抓好调研成果的转化运用。</w:t>
      </w:r>
    </w:p>
    <w:p w14:paraId="1F429FE2" w14:textId="77777777" w:rsidR="00531D44" w:rsidRDefault="00000000">
      <w:pPr>
        <w:widowControl w:val="0"/>
        <w:numPr>
          <w:ilvl w:val="255"/>
          <w:numId w:val="0"/>
        </w:numPr>
        <w:ind w:firstLineChars="200" w:firstLine="65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上汽集团</w:t>
      </w:r>
      <w:r>
        <w:rPr>
          <w:rFonts w:ascii="Times New Roman" w:eastAsia="仿宋_GB2312" w:hAnsi="Times New Roman" w:hint="eastAsia"/>
          <w:sz w:val="32"/>
          <w:szCs w:val="32"/>
          <w:lang w:bidi="ar"/>
        </w:rPr>
        <w:t>紧扣主责主业，精心选题领题，认真开展调研</w:t>
      </w:r>
      <w:r>
        <w:rPr>
          <w:rFonts w:ascii="Times New Roman" w:eastAsia="仿宋_GB2312" w:hAnsi="Times New Roman" w:hint="eastAsia"/>
          <w:sz w:val="32"/>
          <w:szCs w:val="32"/>
          <w:lang w:bidi="ar"/>
        </w:rPr>
        <w:t>90</w:t>
      </w:r>
      <w:r>
        <w:rPr>
          <w:rFonts w:ascii="Times New Roman" w:eastAsia="仿宋_GB2312" w:hAnsi="Times New Roman" w:hint="eastAsia"/>
          <w:sz w:val="32"/>
          <w:szCs w:val="32"/>
          <w:lang w:bidi="ar"/>
        </w:rPr>
        <w:t>余次。会上，班子成员结合职责分工，围绕新能源汽车三年行动计划、打造产品国际竞争力、加强干部人才队伍建设、商用车新能源业务布局、加强职工队伍建设、产融结合以融促产、智能网联汽车产业发展、重大风险隐患排查整治等</w:t>
      </w:r>
      <w:r>
        <w:rPr>
          <w:rFonts w:ascii="Times New Roman" w:eastAsia="仿宋_GB2312" w:hAnsi="Times New Roman" w:hint="eastAsia"/>
          <w:sz w:val="32"/>
          <w:szCs w:val="32"/>
          <w:lang w:bidi="ar"/>
        </w:rPr>
        <w:t>9</w:t>
      </w:r>
      <w:r>
        <w:rPr>
          <w:rFonts w:ascii="Times New Roman" w:eastAsia="仿宋_GB2312" w:hAnsi="Times New Roman" w:hint="eastAsia"/>
          <w:sz w:val="32"/>
          <w:szCs w:val="32"/>
          <w:lang w:bidi="ar"/>
        </w:rPr>
        <w:t>个课题依次作交流发言。</w:t>
      </w:r>
    </w:p>
    <w:p w14:paraId="59FC7578" w14:textId="77777777" w:rsidR="00531D44" w:rsidRDefault="00000000">
      <w:pPr>
        <w:widowControl w:val="0"/>
        <w:numPr>
          <w:ilvl w:val="255"/>
          <w:numId w:val="0"/>
        </w:numPr>
        <w:ind w:firstLineChars="200" w:firstLine="65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华谊集团</w:t>
      </w:r>
      <w:r>
        <w:rPr>
          <w:rFonts w:ascii="Times New Roman" w:eastAsia="仿宋_GB2312" w:hAnsi="Times New Roman" w:hint="eastAsia"/>
          <w:sz w:val="32"/>
          <w:szCs w:val="32"/>
          <w:lang w:bidi="ar"/>
        </w:rPr>
        <w:t>坚持把调查研究作为联系职工、解决问题、促进高质量发展的重要途径，共确定调研课题</w:t>
      </w:r>
      <w:r>
        <w:rPr>
          <w:rFonts w:ascii="Times New Roman" w:eastAsia="仿宋_GB2312" w:hAnsi="Times New Roman" w:hint="eastAsia"/>
          <w:sz w:val="32"/>
          <w:szCs w:val="32"/>
          <w:lang w:bidi="ar"/>
        </w:rPr>
        <w:t>127</w:t>
      </w:r>
      <w:r>
        <w:rPr>
          <w:rFonts w:ascii="Times New Roman" w:eastAsia="仿宋_GB2312" w:hAnsi="Times New Roman" w:hint="eastAsia"/>
          <w:sz w:val="32"/>
          <w:szCs w:val="32"/>
          <w:lang w:bidi="ar"/>
        </w:rPr>
        <w:t>个。会上，成员结合工作职责，围绕打造世界一流企业、提升运营管理水平等</w:t>
      </w:r>
      <w:r>
        <w:rPr>
          <w:rFonts w:ascii="Times New Roman" w:eastAsia="仿宋_GB2312" w:hAnsi="Times New Roman" w:hint="eastAsia"/>
          <w:sz w:val="32"/>
          <w:szCs w:val="32"/>
          <w:lang w:bidi="ar"/>
        </w:rPr>
        <w:t>10</w:t>
      </w:r>
      <w:r>
        <w:rPr>
          <w:rFonts w:ascii="Times New Roman" w:eastAsia="仿宋_GB2312" w:hAnsi="Times New Roman" w:hint="eastAsia"/>
          <w:sz w:val="32"/>
          <w:szCs w:val="32"/>
          <w:lang w:bidi="ar"/>
        </w:rPr>
        <w:t>个调研课题，以“口头</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书面”形式进行了交流，进一步理清解决当前工作重点难点问题的思路，进一步形成推动集团高质量发展的实招良策。</w:t>
      </w:r>
    </w:p>
    <w:p w14:paraId="45336AAA" w14:textId="77777777" w:rsidR="00531D44" w:rsidRDefault="00000000">
      <w:pPr>
        <w:widowControl w:val="0"/>
        <w:numPr>
          <w:ilvl w:val="255"/>
          <w:numId w:val="0"/>
        </w:numPr>
        <w:ind w:firstLineChars="200" w:firstLine="65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隧道股份</w:t>
      </w:r>
      <w:r>
        <w:rPr>
          <w:rFonts w:ascii="Times New Roman" w:eastAsia="仿宋_GB2312" w:hAnsi="Times New Roman" w:hint="eastAsia"/>
          <w:sz w:val="32"/>
          <w:szCs w:val="32"/>
          <w:lang w:bidi="ar"/>
        </w:rPr>
        <w:t>聚焦企业发展中的裉节短板，聚焦群众反映的热点难点，结合工作职责和调研课题，采取多种方式开展有</w:t>
      </w:r>
      <w:r>
        <w:rPr>
          <w:rFonts w:ascii="Times New Roman" w:eastAsia="仿宋_GB2312" w:hAnsi="Times New Roman" w:hint="eastAsia"/>
          <w:sz w:val="32"/>
          <w:szCs w:val="32"/>
          <w:lang w:bidi="ar"/>
        </w:rPr>
        <w:lastRenderedPageBreak/>
        <w:t>深度、有价值、有实效的调查研究，共计形成了</w:t>
      </w:r>
      <w:r>
        <w:rPr>
          <w:rFonts w:ascii="Times New Roman" w:eastAsia="仿宋_GB2312" w:hAnsi="Times New Roman" w:hint="eastAsia"/>
          <w:sz w:val="32"/>
          <w:szCs w:val="32"/>
          <w:lang w:bidi="ar"/>
        </w:rPr>
        <w:t>154</w:t>
      </w:r>
      <w:r>
        <w:rPr>
          <w:rFonts w:ascii="Times New Roman" w:eastAsia="仿宋_GB2312" w:hAnsi="Times New Roman" w:hint="eastAsia"/>
          <w:sz w:val="32"/>
          <w:szCs w:val="32"/>
          <w:lang w:bidi="ar"/>
        </w:rPr>
        <w:t>篇调研成果。会议分别围绕“人力资源、数字盾构、</w:t>
      </w:r>
      <w:r>
        <w:rPr>
          <w:rFonts w:ascii="Times New Roman" w:eastAsia="仿宋_GB2312" w:hAnsi="Times New Roman" w:hint="eastAsia"/>
          <w:sz w:val="32"/>
          <w:szCs w:val="32"/>
          <w:lang w:bidi="ar"/>
        </w:rPr>
        <w:t>REITs</w:t>
      </w:r>
      <w:r>
        <w:rPr>
          <w:rFonts w:ascii="Times New Roman" w:eastAsia="仿宋_GB2312" w:hAnsi="Times New Roman" w:hint="eastAsia"/>
          <w:sz w:val="32"/>
          <w:szCs w:val="32"/>
          <w:lang w:bidi="ar"/>
        </w:rPr>
        <w:t>平台”等关乎企业战略落地和创新转型的</w:t>
      </w:r>
      <w:r>
        <w:rPr>
          <w:rFonts w:ascii="Times New Roman" w:eastAsia="仿宋_GB2312" w:hAnsi="Times New Roman" w:hint="eastAsia"/>
          <w:sz w:val="32"/>
          <w:szCs w:val="32"/>
          <w:lang w:bidi="ar"/>
        </w:rPr>
        <w:t>10</w:t>
      </w:r>
      <w:r>
        <w:rPr>
          <w:rFonts w:ascii="Times New Roman" w:eastAsia="仿宋_GB2312" w:hAnsi="Times New Roman" w:hint="eastAsia"/>
          <w:sz w:val="32"/>
          <w:szCs w:val="32"/>
          <w:lang w:bidi="ar"/>
        </w:rPr>
        <w:t>个调研课题，进行专项调研情况汇报和主题案例交流研讨。</w:t>
      </w:r>
    </w:p>
    <w:p w14:paraId="608FCF14" w14:textId="77777777" w:rsidR="00531D44" w:rsidRDefault="00000000">
      <w:pPr>
        <w:widowControl w:val="0"/>
        <w:numPr>
          <w:ilvl w:val="255"/>
          <w:numId w:val="0"/>
        </w:numPr>
        <w:ind w:firstLineChars="200" w:firstLine="65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市供销社</w:t>
      </w:r>
      <w:r>
        <w:rPr>
          <w:rFonts w:ascii="Times New Roman" w:eastAsia="仿宋_GB2312" w:hAnsi="Times New Roman" w:hint="eastAsia"/>
          <w:sz w:val="32"/>
          <w:szCs w:val="32"/>
          <w:lang w:bidi="ar"/>
        </w:rPr>
        <w:t>领导班子成员聚焦主责主业，分别围绕坚持和加强党的全面领导、推进全面从严治党全面从严治社、推进存量项目创新转型、持续深化供销合作社综合改革推进系统联合合作等调研情况，交流了调研成果，对正反两方面典型案例进行了剖析，并就下一步持续深入推进主题教育进行了部署。</w:t>
      </w:r>
    </w:p>
    <w:p w14:paraId="08080B82" w14:textId="77777777" w:rsidR="00531D44" w:rsidRDefault="00000000">
      <w:pPr>
        <w:widowControl w:val="0"/>
        <w:numPr>
          <w:ilvl w:val="255"/>
          <w:numId w:val="0"/>
        </w:numPr>
        <w:ind w:firstLineChars="200" w:firstLine="65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长新公司</w:t>
      </w:r>
      <w:r>
        <w:rPr>
          <w:rFonts w:ascii="Times New Roman" w:eastAsia="仿宋_GB2312" w:hAnsi="Times New Roman" w:hint="eastAsia"/>
          <w:sz w:val="32"/>
          <w:szCs w:val="32"/>
          <w:lang w:bidi="ar"/>
        </w:rPr>
        <w:t>班子成员分别围绕“治理管控模式完善”“跨域项目开发建设机制”“企业文化建设”“贯彻生态绿色发展理念”“跨域项目成本管理模式创新”等调研课题，深入总结交流三个月以来的调研成果，进一步明确推动调研成果转化的重点和努力方向，用实际行动推动示范区蓝图转化为高质量施工图和实景画。（上海市国资委）</w:t>
      </w:r>
    </w:p>
    <w:p w14:paraId="37AE3A84" w14:textId="77777777" w:rsidR="00531D44" w:rsidRDefault="00531D44">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p>
    <w:p w14:paraId="3207ADF3" w14:textId="77777777" w:rsidR="00531D44"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国企之窗</w:t>
      </w:r>
    </w:p>
    <w:p w14:paraId="6BA90E81" w14:textId="77777777" w:rsidR="00531D44"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申能集团旗下上海电缆研究所提供自主研发</w:t>
      </w:r>
    </w:p>
    <w:p w14:paraId="4F9E52CA" w14:textId="77777777" w:rsidR="00531D44"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核心技术的世界首条</w:t>
      </w:r>
      <w:r>
        <w:rPr>
          <w:rFonts w:ascii="Times New Roman" w:eastAsia="华文中宋" w:hAnsi="Times New Roman" w:cs="华文中宋" w:hint="eastAsia"/>
          <w:sz w:val="36"/>
          <w:szCs w:val="36"/>
          <w:shd w:val="clear" w:color="auto" w:fill="FFFFFF"/>
          <w:lang w:bidi="ar"/>
        </w:rPr>
        <w:t>35</w:t>
      </w:r>
      <w:r>
        <w:rPr>
          <w:rFonts w:ascii="Times New Roman" w:eastAsia="华文中宋" w:hAnsi="Times New Roman" w:cs="华文中宋" w:hint="eastAsia"/>
          <w:sz w:val="36"/>
          <w:szCs w:val="36"/>
          <w:shd w:val="clear" w:color="auto" w:fill="FFFFFF"/>
          <w:lang w:bidi="ar"/>
        </w:rPr>
        <w:t>千伏公里级超导输电</w:t>
      </w:r>
    </w:p>
    <w:p w14:paraId="07DAE6D4" w14:textId="77777777" w:rsidR="00531D44"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示范工程实现满负荷运行</w:t>
      </w:r>
    </w:p>
    <w:p w14:paraId="73D60584" w14:textId="77777777" w:rsidR="00531D44"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lastRenderedPageBreak/>
        <w:t>近日，随着运行电流参数达到</w:t>
      </w:r>
      <w:r>
        <w:rPr>
          <w:rFonts w:ascii="Times New Roman" w:eastAsia="仿宋_GB2312" w:hAnsi="Times New Roman" w:hint="eastAsia"/>
          <w:sz w:val="32"/>
          <w:szCs w:val="32"/>
          <w:lang w:bidi="ar"/>
        </w:rPr>
        <w:t>2160.12</w:t>
      </w:r>
      <w:r>
        <w:rPr>
          <w:rFonts w:ascii="Times New Roman" w:eastAsia="仿宋_GB2312" w:hAnsi="Times New Roman" w:hint="eastAsia"/>
          <w:sz w:val="32"/>
          <w:szCs w:val="32"/>
          <w:lang w:bidi="ar"/>
        </w:rPr>
        <w:t>安培，位于上海市徐汇区的世界首条</w:t>
      </w:r>
      <w:r>
        <w:rPr>
          <w:rFonts w:ascii="Times New Roman" w:eastAsia="仿宋_GB2312" w:hAnsi="Times New Roman" w:hint="eastAsia"/>
          <w:sz w:val="32"/>
          <w:szCs w:val="32"/>
          <w:lang w:bidi="ar"/>
        </w:rPr>
        <w:t>35</w:t>
      </w:r>
      <w:r>
        <w:rPr>
          <w:rFonts w:ascii="Times New Roman" w:eastAsia="仿宋_GB2312" w:hAnsi="Times New Roman" w:hint="eastAsia"/>
          <w:sz w:val="32"/>
          <w:szCs w:val="32"/>
          <w:lang w:bidi="ar"/>
        </w:rPr>
        <w:t>千伏公里级超导输电示范工程顺利实现满负荷运行，该示范工程由申能集团旗下上海电缆研究所提供自主研发的核心技术，开创了多个“世界第一”。此次实现满负荷运行又进一步刷新了我国商用超导输电工程最大实际运行容量的纪录。</w:t>
      </w:r>
    </w:p>
    <w:p w14:paraId="749E8320" w14:textId="77777777" w:rsidR="00531D44"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这条</w:t>
      </w:r>
      <w:r>
        <w:rPr>
          <w:rFonts w:ascii="Times New Roman" w:eastAsia="仿宋_GB2312" w:hAnsi="Times New Roman" w:hint="eastAsia"/>
          <w:sz w:val="32"/>
          <w:szCs w:val="32"/>
          <w:lang w:bidi="ar"/>
        </w:rPr>
        <w:t>35</w:t>
      </w:r>
      <w:r>
        <w:rPr>
          <w:rFonts w:ascii="Times New Roman" w:eastAsia="仿宋_GB2312" w:hAnsi="Times New Roman" w:hint="eastAsia"/>
          <w:sz w:val="32"/>
          <w:szCs w:val="32"/>
          <w:lang w:bidi="ar"/>
        </w:rPr>
        <w:t>千伏公里级超导输电示范工程总长度</w:t>
      </w:r>
      <w:r>
        <w:rPr>
          <w:rFonts w:ascii="Times New Roman" w:eastAsia="仿宋_GB2312" w:hAnsi="Times New Roman" w:hint="eastAsia"/>
          <w:sz w:val="32"/>
          <w:szCs w:val="32"/>
          <w:lang w:bidi="ar"/>
        </w:rPr>
        <w:t>1.2</w:t>
      </w:r>
      <w:r>
        <w:rPr>
          <w:rFonts w:ascii="Times New Roman" w:eastAsia="仿宋_GB2312" w:hAnsi="Times New Roman" w:hint="eastAsia"/>
          <w:sz w:val="32"/>
          <w:szCs w:val="32"/>
          <w:lang w:bidi="ar"/>
        </w:rPr>
        <w:t>公里，连接两座变电站。整个工程核心的材料、技术和装备上实现完全自主知识产权。</w:t>
      </w:r>
      <w:r>
        <w:rPr>
          <w:rFonts w:ascii="Times New Roman" w:eastAsia="仿宋_GB2312" w:hAnsi="Times New Roman" w:hint="eastAsia"/>
          <w:sz w:val="32"/>
          <w:szCs w:val="32"/>
          <w:lang w:bidi="ar"/>
        </w:rPr>
        <w:t>2021</w:t>
      </w:r>
      <w:r>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12</w:t>
      </w:r>
      <w:r>
        <w:rPr>
          <w:rFonts w:ascii="Times New Roman" w:eastAsia="仿宋_GB2312" w:hAnsi="Times New Roman" w:hint="eastAsia"/>
          <w:sz w:val="32"/>
          <w:szCs w:val="32"/>
          <w:lang w:bidi="ar"/>
        </w:rPr>
        <w:t>月正式投入运行以来，已连续安全稳定运行超过</w:t>
      </w:r>
      <w:r>
        <w:rPr>
          <w:rFonts w:ascii="Times New Roman" w:eastAsia="仿宋_GB2312" w:hAnsi="Times New Roman" w:hint="eastAsia"/>
          <w:sz w:val="32"/>
          <w:szCs w:val="32"/>
          <w:lang w:bidi="ar"/>
        </w:rPr>
        <w:t>600</w:t>
      </w:r>
      <w:r>
        <w:rPr>
          <w:rFonts w:ascii="Times New Roman" w:eastAsia="仿宋_GB2312" w:hAnsi="Times New Roman" w:hint="eastAsia"/>
          <w:sz w:val="32"/>
          <w:szCs w:val="32"/>
          <w:lang w:bidi="ar"/>
        </w:rPr>
        <w:t>天，累计为上海徐家汇商圈、上海体育馆等核心区域</w:t>
      </w:r>
      <w:r>
        <w:rPr>
          <w:rFonts w:ascii="Times New Roman" w:eastAsia="仿宋_GB2312" w:hAnsi="Times New Roman" w:hint="eastAsia"/>
          <w:sz w:val="32"/>
          <w:szCs w:val="32"/>
          <w:lang w:bidi="ar"/>
        </w:rPr>
        <w:t>4.9</w:t>
      </w:r>
      <w:r>
        <w:rPr>
          <w:rFonts w:ascii="Times New Roman" w:eastAsia="仿宋_GB2312" w:hAnsi="Times New Roman" w:hint="eastAsia"/>
          <w:sz w:val="32"/>
          <w:szCs w:val="32"/>
          <w:lang w:bidi="ar"/>
        </w:rPr>
        <w:t>万户用户供电近</w:t>
      </w:r>
      <w:r>
        <w:rPr>
          <w:rFonts w:ascii="Times New Roman" w:eastAsia="仿宋_GB2312" w:hAnsi="Times New Roman" w:hint="eastAsia"/>
          <w:sz w:val="32"/>
          <w:szCs w:val="32"/>
          <w:lang w:bidi="ar"/>
        </w:rPr>
        <w:t>3</w:t>
      </w:r>
      <w:r>
        <w:rPr>
          <w:rFonts w:ascii="Times New Roman" w:eastAsia="仿宋_GB2312" w:hAnsi="Times New Roman" w:hint="eastAsia"/>
          <w:sz w:val="32"/>
          <w:szCs w:val="32"/>
          <w:lang w:bidi="ar"/>
        </w:rPr>
        <w:t>亿度，开创了公里级超导电缆在大型城市核心区域运行的先例。</w:t>
      </w:r>
    </w:p>
    <w:p w14:paraId="00194B4E" w14:textId="77777777" w:rsidR="00531D44"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超导输电，是当今电力行业最具革命性的前沿技术之一。其原理是在零下</w:t>
      </w:r>
      <w:r>
        <w:rPr>
          <w:rFonts w:ascii="Times New Roman" w:eastAsia="仿宋_GB2312" w:hAnsi="Times New Roman" w:hint="eastAsia"/>
          <w:sz w:val="32"/>
          <w:szCs w:val="32"/>
          <w:lang w:bidi="ar"/>
        </w:rPr>
        <w:t>196</w:t>
      </w:r>
      <w:r>
        <w:rPr>
          <w:rFonts w:ascii="Times New Roman" w:eastAsia="仿宋_GB2312" w:hAnsi="Times New Roman" w:hint="eastAsia"/>
          <w:sz w:val="32"/>
          <w:szCs w:val="32"/>
          <w:lang w:bidi="ar"/>
        </w:rPr>
        <w:t>摄氏度的液氮环境中，利用超导材料的超导特性，使电力传输介质接近于零电阻，电能传输损耗趋近于零，从而实现低电压等级的大容量输电。一条超导电缆的输送容量相当于四到六条相同电压等级传统电缆。</w:t>
      </w:r>
    </w:p>
    <w:p w14:paraId="656A995E" w14:textId="77777777" w:rsidR="00531D44"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高温超导电缆是一种采用高温超导材料作为导电体并能传输大电流的电力装置，具有损耗低、节省能源，体积小、容量大，绿色环保等优点。其在电力系统中的应用有助于改变电网的生态，是构建新型电力系统的革命性技术。</w:t>
      </w:r>
    </w:p>
    <w:p w14:paraId="458AA788" w14:textId="77777777" w:rsidR="00531D44"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申能集团旗下上海电缆研究所是全球唯一驾驭全部线</w:t>
      </w:r>
      <w:r>
        <w:rPr>
          <w:rFonts w:ascii="Times New Roman" w:eastAsia="仿宋_GB2312" w:hAnsi="Times New Roman" w:hint="eastAsia"/>
          <w:sz w:val="32"/>
          <w:szCs w:val="32"/>
          <w:lang w:bidi="ar"/>
        </w:rPr>
        <w:lastRenderedPageBreak/>
        <w:t>缆技术领域和创新研发能力的综合性优质服务商。早在</w:t>
      </w:r>
      <w:r>
        <w:rPr>
          <w:rFonts w:ascii="Times New Roman" w:eastAsia="仿宋_GB2312" w:hAnsi="Times New Roman" w:hint="eastAsia"/>
          <w:sz w:val="32"/>
          <w:szCs w:val="32"/>
          <w:lang w:bidi="ar"/>
        </w:rPr>
        <w:t>2003</w:t>
      </w:r>
      <w:r>
        <w:rPr>
          <w:rFonts w:ascii="Times New Roman" w:eastAsia="仿宋_GB2312" w:hAnsi="Times New Roman" w:hint="eastAsia"/>
          <w:sz w:val="32"/>
          <w:szCs w:val="32"/>
          <w:lang w:bidi="ar"/>
        </w:rPr>
        <w:t>年，上海电缆研究所作为超导电缆技术研发起始单位组建了攻关团队。</w:t>
      </w:r>
      <w:r>
        <w:rPr>
          <w:rFonts w:ascii="Times New Roman" w:eastAsia="仿宋_GB2312" w:hAnsi="Times New Roman" w:hint="eastAsia"/>
          <w:sz w:val="32"/>
          <w:szCs w:val="32"/>
          <w:lang w:bidi="ar"/>
        </w:rPr>
        <w:t>2005</w:t>
      </w:r>
      <w:r>
        <w:rPr>
          <w:rFonts w:ascii="Times New Roman" w:eastAsia="仿宋_GB2312" w:hAnsi="Times New Roman" w:hint="eastAsia"/>
          <w:sz w:val="32"/>
          <w:szCs w:val="32"/>
          <w:lang w:bidi="ar"/>
        </w:rPr>
        <w:t>年，进一步联合了国网上海市电力公司、上海交通大学、上海大学、上海电缆厂等产学研用单位，组成了绝缘高温超导电缆系统开发团队，开始联合开发。最终在</w:t>
      </w:r>
      <w:r>
        <w:rPr>
          <w:rFonts w:ascii="Times New Roman" w:eastAsia="仿宋_GB2312" w:hAnsi="Times New Roman" w:hint="eastAsia"/>
          <w:sz w:val="32"/>
          <w:szCs w:val="32"/>
          <w:lang w:bidi="ar"/>
        </w:rPr>
        <w:t>2021</w:t>
      </w:r>
      <w:r>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12</w:t>
      </w:r>
      <w:r>
        <w:rPr>
          <w:rFonts w:ascii="Times New Roman" w:eastAsia="仿宋_GB2312" w:hAnsi="Times New Roman" w:hint="eastAsia"/>
          <w:sz w:val="32"/>
          <w:szCs w:val="32"/>
          <w:lang w:bidi="ar"/>
        </w:rPr>
        <w:t>月完成世界首条</w:t>
      </w:r>
      <w:r>
        <w:rPr>
          <w:rFonts w:ascii="Times New Roman" w:eastAsia="仿宋_GB2312" w:hAnsi="Times New Roman" w:hint="eastAsia"/>
          <w:sz w:val="32"/>
          <w:szCs w:val="32"/>
          <w:lang w:bidi="ar"/>
        </w:rPr>
        <w:t>35</w:t>
      </w:r>
      <w:r>
        <w:rPr>
          <w:rFonts w:ascii="Times New Roman" w:eastAsia="仿宋_GB2312" w:hAnsi="Times New Roman" w:hint="eastAsia"/>
          <w:sz w:val="32"/>
          <w:szCs w:val="32"/>
          <w:lang w:bidi="ar"/>
        </w:rPr>
        <w:t>千伏公里级超导电缆敷设并正式投运至今。</w:t>
      </w:r>
    </w:p>
    <w:p w14:paraId="7349E199" w14:textId="77777777" w:rsidR="00531D44" w:rsidRDefault="00000000">
      <w:pPr>
        <w:widowControl w:val="0"/>
        <w:numPr>
          <w:ilvl w:val="255"/>
          <w:numId w:val="0"/>
        </w:numPr>
        <w:ind w:firstLineChars="200" w:firstLine="640"/>
        <w:jc w:val="both"/>
      </w:pPr>
      <w:r>
        <w:rPr>
          <w:rFonts w:ascii="Times New Roman" w:eastAsia="仿宋_GB2312" w:hAnsi="Times New Roman" w:hint="eastAsia"/>
          <w:sz w:val="32"/>
          <w:szCs w:val="32"/>
          <w:lang w:bidi="ar"/>
        </w:rPr>
        <w:t>上海电缆研究所也将不断优化战略性布局，深入开展线缆领域共性技术研发，在新材料、轨道交通、架空导线、海底电力电缆、光电复合线缆等领域形成系列技术成果。同时，围绕国家重大工程需求和行业关键共性需求，进一步拓展科技服务领域，构建相关技术领域的技术整合、优化、配套与转化协同的科研转化、科技创新平台，增强公司作为上海科创力量的发展新势能。（申能集团）</w:t>
      </w:r>
    </w:p>
    <w:p w14:paraId="74609893" w14:textId="77777777" w:rsidR="00531D44" w:rsidRDefault="00531D44">
      <w:pPr>
        <w:pStyle w:val="20"/>
        <w:ind w:left="480" w:firstLine="640"/>
      </w:pPr>
    </w:p>
    <w:p w14:paraId="38CA321E" w14:textId="77777777" w:rsidR="00531D44" w:rsidRDefault="00000000">
      <w:pPr>
        <w:pStyle w:val="2"/>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开辟城市有机质处理处置新路径</w:t>
      </w:r>
    </w:p>
    <w:p w14:paraId="3FF18656" w14:textId="77777777" w:rsidR="00531D44" w:rsidRDefault="00000000">
      <w:pPr>
        <w:pStyle w:val="2"/>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隧道股份设计的首个城市有机质协同处理项目试运行</w:t>
      </w:r>
    </w:p>
    <w:p w14:paraId="2FBB5820" w14:textId="77777777" w:rsidR="00531D44"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近期，隧道股份设计的九江市城镇污泥和餐厨垃圾处理处置工程进入试运行期。隧道股份以“无废城市”建设为契机，推动城市全面绿色低碳转型，助力高质量发展、创造高品质生活。</w:t>
      </w:r>
    </w:p>
    <w:p w14:paraId="41309705" w14:textId="77777777" w:rsidR="00531D44"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九江市城镇污泥和餐厨垃圾（餐饮垃圾和厨余垃圾的统</w:t>
      </w:r>
      <w:r>
        <w:rPr>
          <w:rFonts w:ascii="Times New Roman" w:eastAsia="仿宋_GB2312" w:hAnsi="Times New Roman" w:hint="eastAsia"/>
          <w:sz w:val="32"/>
          <w:szCs w:val="32"/>
          <w:lang w:bidi="ar"/>
        </w:rPr>
        <w:lastRenderedPageBreak/>
        <w:t>称）处理处置工程设计规模</w:t>
      </w:r>
      <w:r>
        <w:rPr>
          <w:rFonts w:ascii="Times New Roman" w:eastAsia="仿宋_GB2312" w:hAnsi="Times New Roman" w:hint="eastAsia"/>
          <w:sz w:val="32"/>
          <w:szCs w:val="32"/>
          <w:lang w:bidi="ar"/>
        </w:rPr>
        <w:t>350t/d</w:t>
      </w:r>
      <w:r>
        <w:rPr>
          <w:rFonts w:ascii="Times New Roman" w:eastAsia="仿宋_GB2312" w:hAnsi="Times New Roman" w:hint="eastAsia"/>
          <w:sz w:val="32"/>
          <w:szCs w:val="32"/>
          <w:lang w:bidi="ar"/>
        </w:rPr>
        <w:t>，其中城镇污泥</w:t>
      </w:r>
      <w:r>
        <w:rPr>
          <w:rFonts w:ascii="Times New Roman" w:eastAsia="仿宋_GB2312" w:hAnsi="Times New Roman" w:hint="eastAsia"/>
          <w:sz w:val="32"/>
          <w:szCs w:val="32"/>
          <w:lang w:bidi="ar"/>
        </w:rPr>
        <w:t>150t/d (80%</w:t>
      </w:r>
      <w:r>
        <w:rPr>
          <w:rFonts w:ascii="Times New Roman" w:eastAsia="仿宋_GB2312" w:hAnsi="Times New Roman" w:hint="eastAsia"/>
          <w:sz w:val="32"/>
          <w:szCs w:val="32"/>
          <w:lang w:bidi="ar"/>
        </w:rPr>
        <w:t>含水率</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，餐饮垃圾</w:t>
      </w:r>
      <w:r>
        <w:rPr>
          <w:rFonts w:ascii="Times New Roman" w:eastAsia="仿宋_GB2312" w:hAnsi="Times New Roman" w:hint="eastAsia"/>
          <w:sz w:val="32"/>
          <w:szCs w:val="32"/>
          <w:lang w:bidi="ar"/>
        </w:rPr>
        <w:t>150t/d</w:t>
      </w:r>
      <w:r>
        <w:rPr>
          <w:rFonts w:ascii="Times New Roman" w:eastAsia="仿宋_GB2312" w:hAnsi="Times New Roman" w:hint="eastAsia"/>
          <w:sz w:val="32"/>
          <w:szCs w:val="32"/>
          <w:lang w:bidi="ar"/>
        </w:rPr>
        <w:t>，厨余垃圾</w:t>
      </w:r>
      <w:r>
        <w:rPr>
          <w:rFonts w:ascii="Times New Roman" w:eastAsia="仿宋_GB2312" w:hAnsi="Times New Roman" w:hint="eastAsia"/>
          <w:sz w:val="32"/>
          <w:szCs w:val="32"/>
          <w:lang w:bidi="ar"/>
        </w:rPr>
        <w:t>50t/d</w:t>
      </w:r>
      <w:r>
        <w:rPr>
          <w:rFonts w:ascii="Times New Roman" w:eastAsia="仿宋_GB2312" w:hAnsi="Times New Roman" w:hint="eastAsia"/>
          <w:sz w:val="32"/>
          <w:szCs w:val="32"/>
          <w:lang w:bidi="ar"/>
        </w:rPr>
        <w:t>。该项目是国内首次将污泥、餐饮和厨余垃圾协同处理处置的项目，也是隧道股份在城市有机质协同处理处置领域的新探索。</w:t>
      </w:r>
    </w:p>
    <w:p w14:paraId="001E7B07" w14:textId="77777777" w:rsidR="00531D44"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截至目前，已累计处理污泥（含水率</w:t>
      </w:r>
      <w:r>
        <w:rPr>
          <w:rFonts w:ascii="Times New Roman" w:eastAsia="仿宋_GB2312" w:hAnsi="Times New Roman" w:hint="eastAsia"/>
          <w:sz w:val="32"/>
          <w:szCs w:val="32"/>
          <w:lang w:bidi="ar"/>
        </w:rPr>
        <w:t>80%</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5000</w:t>
      </w:r>
      <w:r>
        <w:rPr>
          <w:rFonts w:ascii="Times New Roman" w:eastAsia="仿宋_GB2312" w:hAnsi="Times New Roman" w:hint="eastAsia"/>
          <w:sz w:val="32"/>
          <w:szCs w:val="32"/>
          <w:lang w:bidi="ar"/>
        </w:rPr>
        <w:t>余吨，餐厨垃圾</w:t>
      </w:r>
      <w:r>
        <w:rPr>
          <w:rFonts w:ascii="Times New Roman" w:eastAsia="仿宋_GB2312" w:hAnsi="Times New Roman" w:hint="eastAsia"/>
          <w:sz w:val="32"/>
          <w:szCs w:val="32"/>
          <w:lang w:bidi="ar"/>
        </w:rPr>
        <w:t>400</w:t>
      </w:r>
      <w:r>
        <w:rPr>
          <w:rFonts w:ascii="Times New Roman" w:eastAsia="仿宋_GB2312" w:hAnsi="Times New Roman" w:hint="eastAsia"/>
          <w:sz w:val="32"/>
          <w:szCs w:val="32"/>
          <w:lang w:bidi="ar"/>
        </w:rPr>
        <w:t>余吨，污泥和餐厨垃圾收运范围正逐步拓展，处理规模在不断地攀升。试运行期间，各项主要参数均达到设计目标，餐厨垃圾回收的油脂已近</w:t>
      </w:r>
      <w:r>
        <w:rPr>
          <w:rFonts w:ascii="Times New Roman" w:eastAsia="仿宋_GB2312" w:hAnsi="Times New Roman" w:hint="eastAsia"/>
          <w:sz w:val="32"/>
          <w:szCs w:val="32"/>
          <w:lang w:bidi="ar"/>
        </w:rPr>
        <w:t>10</w:t>
      </w:r>
      <w:r>
        <w:rPr>
          <w:rFonts w:ascii="Times New Roman" w:eastAsia="仿宋_GB2312" w:hAnsi="Times New Roman" w:hint="eastAsia"/>
          <w:sz w:val="32"/>
          <w:szCs w:val="32"/>
          <w:lang w:bidi="ar"/>
        </w:rPr>
        <w:t>吨；厌氧产生的沼气已成功用作锅炉的燃料；锅炉生成的蒸汽正源源不断供给各个生产环节；产出的生物碳土已完成打包整齐的码放在货架上准备土地综合利用。</w:t>
      </w:r>
    </w:p>
    <w:p w14:paraId="2C6277B6" w14:textId="77777777" w:rsidR="00531D44"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九江项目的成功实施为长江沿线城市绿色低碳转型探索出了新模式，开辟了城市有机质处理处置的新路径，真正意义上实现了绿色、循环、低碳发展，为长江大保护和构建“无废城市”注入了隧道股份力量。（隧道股份）</w:t>
      </w:r>
    </w:p>
    <w:p w14:paraId="5897557D" w14:textId="77777777" w:rsidR="00531D44" w:rsidRDefault="00531D44">
      <w:pPr>
        <w:widowControl w:val="0"/>
        <w:numPr>
          <w:ilvl w:val="255"/>
          <w:numId w:val="0"/>
        </w:numPr>
        <w:jc w:val="center"/>
        <w:rPr>
          <w:rFonts w:ascii="Times New Roman" w:eastAsia="华文中宋" w:hAnsi="Times New Roman" w:cs="华文中宋"/>
          <w:sz w:val="36"/>
          <w:szCs w:val="36"/>
          <w:shd w:val="clear" w:color="auto" w:fill="FFFFFF"/>
          <w:lang w:bidi="ar"/>
        </w:rPr>
      </w:pPr>
    </w:p>
    <w:p w14:paraId="40B77281" w14:textId="77777777" w:rsidR="00531D44"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机场联络线申昆路停车场超大基坑群</w:t>
      </w:r>
    </w:p>
    <w:p w14:paraId="58B08D63" w14:textId="77777777" w:rsidR="00531D44"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顺利完成结构封顶</w:t>
      </w:r>
    </w:p>
    <w:p w14:paraId="082CF698" w14:textId="77777777" w:rsidR="00531D44"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随着最后一块顶板混凝土浇筑完成，机场联络线申昆路停车场超大基坑群正式完成结构封顶。十万方的混凝土顶板施工完成，标志着上海市域铁路机场联络线申昆路停车场主体结构基本完成，正式进入砌筑工程及机电安装施工</w:t>
      </w:r>
      <w:r>
        <w:rPr>
          <w:rFonts w:ascii="Times New Roman" w:eastAsia="仿宋_GB2312" w:hAnsi="Times New Roman" w:hint="eastAsia"/>
          <w:sz w:val="32"/>
          <w:szCs w:val="32"/>
          <w:lang w:bidi="ar"/>
        </w:rPr>
        <w:lastRenderedPageBreak/>
        <w:t>的冲刺阶段，为后续完工移交打下坚实基础。</w:t>
      </w:r>
    </w:p>
    <w:p w14:paraId="3FFCE0B6" w14:textId="77777777" w:rsidR="00531D44"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机场联络线申昆路停车场项目是全国首个市域铁路动车组地下停车场，也是全国</w:t>
      </w:r>
      <w:r>
        <w:rPr>
          <w:rFonts w:ascii="Times New Roman" w:eastAsia="仿宋_GB2312" w:hAnsi="Times New Roman" w:hint="eastAsia"/>
          <w:sz w:val="32"/>
          <w:szCs w:val="32"/>
          <w:lang w:bidi="ar"/>
        </w:rPr>
        <w:t>TOD</w:t>
      </w:r>
      <w:r>
        <w:rPr>
          <w:rFonts w:ascii="Times New Roman" w:eastAsia="仿宋_GB2312" w:hAnsi="Times New Roman" w:hint="eastAsia"/>
          <w:sz w:val="32"/>
          <w:szCs w:val="32"/>
          <w:lang w:bidi="ar"/>
        </w:rPr>
        <w:t>综合开发项目中唯一一例将列车停车场置于地下的工程。作为上海地产集团推进虹桥商务区核心区更高水平协同开放、互联互通的首发项目，它也是地上地下同步一体化开发建设的国际先进案例。</w:t>
      </w:r>
    </w:p>
    <w:p w14:paraId="6345887F" w14:textId="77777777" w:rsidR="00531D44"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项目占地面积约</w:t>
      </w:r>
      <w:r>
        <w:rPr>
          <w:rFonts w:ascii="Times New Roman" w:eastAsia="仿宋_GB2312" w:hAnsi="Times New Roman" w:hint="eastAsia"/>
          <w:sz w:val="32"/>
          <w:szCs w:val="32"/>
          <w:lang w:bidi="ar"/>
        </w:rPr>
        <w:t>12.5</w:t>
      </w:r>
      <w:r>
        <w:rPr>
          <w:rFonts w:ascii="Times New Roman" w:eastAsia="仿宋_GB2312" w:hAnsi="Times New Roman" w:hint="eastAsia"/>
          <w:sz w:val="32"/>
          <w:szCs w:val="32"/>
          <w:lang w:bidi="ar"/>
        </w:rPr>
        <w:t>公顷，公益性建筑体量</w:t>
      </w:r>
      <w:r>
        <w:rPr>
          <w:rFonts w:ascii="Times New Roman" w:eastAsia="仿宋_GB2312" w:hAnsi="Times New Roman" w:hint="eastAsia"/>
          <w:sz w:val="32"/>
          <w:szCs w:val="32"/>
          <w:lang w:bidi="ar"/>
        </w:rPr>
        <w:t>13.2</w:t>
      </w:r>
      <w:r>
        <w:rPr>
          <w:rFonts w:ascii="Times New Roman" w:eastAsia="仿宋_GB2312" w:hAnsi="Times New Roman" w:hint="eastAsia"/>
          <w:sz w:val="32"/>
          <w:szCs w:val="32"/>
          <w:lang w:bidi="ar"/>
        </w:rPr>
        <w:t>万平米，其中地下停车场</w:t>
      </w:r>
      <w:r>
        <w:rPr>
          <w:rFonts w:ascii="Times New Roman" w:eastAsia="仿宋_GB2312" w:hAnsi="Times New Roman" w:hint="eastAsia"/>
          <w:sz w:val="32"/>
          <w:szCs w:val="32"/>
          <w:lang w:bidi="ar"/>
        </w:rPr>
        <w:t>11.24</w:t>
      </w:r>
      <w:r>
        <w:rPr>
          <w:rFonts w:ascii="Times New Roman" w:eastAsia="仿宋_GB2312" w:hAnsi="Times New Roman" w:hint="eastAsia"/>
          <w:sz w:val="32"/>
          <w:szCs w:val="32"/>
          <w:lang w:bidi="ar"/>
        </w:rPr>
        <w:t>万平米，主要承担嘉闵线和机场联络线共</w:t>
      </w:r>
      <w:r>
        <w:rPr>
          <w:rFonts w:ascii="Times New Roman" w:eastAsia="仿宋_GB2312" w:hAnsi="Times New Roman" w:hint="eastAsia"/>
          <w:sz w:val="32"/>
          <w:szCs w:val="32"/>
          <w:lang w:bidi="ar"/>
        </w:rPr>
        <w:t>20</w:t>
      </w:r>
      <w:r>
        <w:rPr>
          <w:rFonts w:ascii="Times New Roman" w:eastAsia="仿宋_GB2312" w:hAnsi="Times New Roman" w:hint="eastAsia"/>
          <w:sz w:val="32"/>
          <w:szCs w:val="32"/>
          <w:lang w:bidi="ar"/>
        </w:rPr>
        <w:t>列动车组的存放作业，以及管辖范围内线路的综合维修；地上将建成</w:t>
      </w:r>
      <w:r>
        <w:rPr>
          <w:rFonts w:ascii="Times New Roman" w:eastAsia="仿宋_GB2312" w:hAnsi="Times New Roman" w:hint="eastAsia"/>
          <w:sz w:val="32"/>
          <w:szCs w:val="32"/>
          <w:lang w:bidi="ar"/>
        </w:rPr>
        <w:t>2</w:t>
      </w:r>
      <w:r>
        <w:rPr>
          <w:rFonts w:ascii="Times New Roman" w:eastAsia="仿宋_GB2312" w:hAnsi="Times New Roman" w:hint="eastAsia"/>
          <w:sz w:val="32"/>
          <w:szCs w:val="32"/>
          <w:lang w:bidi="ar"/>
        </w:rPr>
        <w:t>条公交中运量、</w:t>
      </w:r>
      <w:r>
        <w:rPr>
          <w:rFonts w:ascii="Times New Roman" w:eastAsia="仿宋_GB2312" w:hAnsi="Times New Roman" w:hint="eastAsia"/>
          <w:sz w:val="32"/>
          <w:szCs w:val="32"/>
          <w:lang w:bidi="ar"/>
        </w:rPr>
        <w:t>5</w:t>
      </w:r>
      <w:r>
        <w:rPr>
          <w:rFonts w:ascii="Times New Roman" w:eastAsia="仿宋_GB2312" w:hAnsi="Times New Roman" w:hint="eastAsia"/>
          <w:sz w:val="32"/>
          <w:szCs w:val="32"/>
          <w:lang w:bidi="ar"/>
        </w:rPr>
        <w:t>条常规公交线路的公交枢纽，以及相应配套运行管理用房、</w:t>
      </w:r>
      <w:r>
        <w:rPr>
          <w:rFonts w:ascii="Times New Roman" w:eastAsia="仿宋_GB2312" w:hAnsi="Times New Roman" w:hint="eastAsia"/>
          <w:sz w:val="32"/>
          <w:szCs w:val="32"/>
          <w:lang w:bidi="ar"/>
        </w:rPr>
        <w:t>35KV</w:t>
      </w:r>
      <w:r>
        <w:rPr>
          <w:rFonts w:ascii="Times New Roman" w:eastAsia="仿宋_GB2312" w:hAnsi="Times New Roman" w:hint="eastAsia"/>
          <w:sz w:val="32"/>
          <w:szCs w:val="32"/>
          <w:lang w:bidi="ar"/>
        </w:rPr>
        <w:t>变配电所等公益性基础设施。整个基坑群面积约</w:t>
      </w:r>
      <w:r>
        <w:rPr>
          <w:rFonts w:ascii="Times New Roman" w:eastAsia="仿宋_GB2312" w:hAnsi="Times New Roman" w:hint="eastAsia"/>
          <w:sz w:val="32"/>
          <w:szCs w:val="32"/>
          <w:lang w:bidi="ar"/>
        </w:rPr>
        <w:t>11</w:t>
      </w:r>
      <w:r>
        <w:rPr>
          <w:rFonts w:ascii="Times New Roman" w:eastAsia="仿宋_GB2312" w:hAnsi="Times New Roman" w:hint="eastAsia"/>
          <w:sz w:val="32"/>
          <w:szCs w:val="32"/>
          <w:lang w:bidi="ar"/>
        </w:rPr>
        <w:t>万平米，开挖深度</w:t>
      </w:r>
      <w:r>
        <w:rPr>
          <w:rFonts w:ascii="Times New Roman" w:eastAsia="仿宋_GB2312" w:hAnsi="Times New Roman" w:hint="eastAsia"/>
          <w:sz w:val="32"/>
          <w:szCs w:val="32"/>
          <w:lang w:bidi="ar"/>
        </w:rPr>
        <w:t>15</w:t>
      </w:r>
      <w:r>
        <w:rPr>
          <w:rFonts w:ascii="Times New Roman" w:eastAsia="仿宋_GB2312" w:hAnsi="Times New Roman" w:hint="eastAsia"/>
          <w:sz w:val="32"/>
          <w:szCs w:val="32"/>
          <w:lang w:bidi="ar"/>
        </w:rPr>
        <w:t>米，创全国同类项目土地利用效率、基坑规模之最。</w:t>
      </w:r>
    </w:p>
    <w:p w14:paraId="7D925CEE" w14:textId="77777777" w:rsidR="00531D44"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作为国内首创的</w:t>
      </w:r>
      <w:r>
        <w:rPr>
          <w:rFonts w:ascii="Times New Roman" w:eastAsia="仿宋_GB2312" w:hAnsi="Times New Roman" w:hint="eastAsia"/>
          <w:sz w:val="32"/>
          <w:szCs w:val="32"/>
          <w:lang w:bidi="ar"/>
        </w:rPr>
        <w:t>TOD</w:t>
      </w:r>
      <w:r>
        <w:rPr>
          <w:rFonts w:ascii="Times New Roman" w:eastAsia="仿宋_GB2312" w:hAnsi="Times New Roman" w:hint="eastAsia"/>
          <w:sz w:val="32"/>
          <w:szCs w:val="32"/>
          <w:lang w:bidi="ar"/>
        </w:rPr>
        <w:t>综合开发项目，上海地产集团项目建设者们在摸索中前行，对施工过程的“人、机、料、法、环”五大生产要素进行智能管理，打造数据化、信息化、可视化的智慧工地升级版。针对工程超大基坑群、大体量人员及设备投入、多工作面同步施工的特点，以现场“网格化”管理为抓手，结合现场“智慧工地平台”实现数字化管理；通过掌脉系统完善近千人的安全教育及进场实名制管理；推动“安全随手拍”活动提升安全氛围。同时，基坑变形也更直观，现场位移监控数据实时回传，与</w:t>
      </w:r>
      <w:r>
        <w:rPr>
          <w:rFonts w:ascii="Times New Roman" w:eastAsia="仿宋_GB2312" w:hAnsi="Times New Roman" w:hint="eastAsia"/>
          <w:sz w:val="32"/>
          <w:szCs w:val="32"/>
          <w:lang w:bidi="ar"/>
        </w:rPr>
        <w:t>BIM</w:t>
      </w:r>
      <w:r>
        <w:rPr>
          <w:rFonts w:ascii="Times New Roman" w:eastAsia="仿宋_GB2312" w:hAnsi="Times New Roman" w:hint="eastAsia"/>
          <w:sz w:val="32"/>
          <w:szCs w:val="32"/>
          <w:lang w:bidi="ar"/>
        </w:rPr>
        <w:t>模型点位匹配，</w:t>
      </w:r>
      <w:r>
        <w:rPr>
          <w:rFonts w:ascii="Times New Roman" w:eastAsia="仿宋_GB2312" w:hAnsi="Times New Roman" w:hint="eastAsia"/>
          <w:sz w:val="32"/>
          <w:szCs w:val="32"/>
          <w:lang w:bidi="ar"/>
        </w:rPr>
        <w:lastRenderedPageBreak/>
        <w:t>施工预警“一屏到底”。</w:t>
      </w:r>
    </w:p>
    <w:p w14:paraId="73040CC5" w14:textId="77777777" w:rsidR="00531D44"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申昆路停车场项目集市域铁路、城市轨道交通、中运量公交、商务社区开发多功能于一体，是上海市“五个新城”综合交通体系框架重要枢纽工程，在地下停车场结构封顶后，上海地产集团将继续抓紧推进内部二次结构、机电安装及装饰装修等施工，持续以技术引领、智慧化管控，扎实推进工程进展，项目计划于</w:t>
      </w:r>
      <w:r>
        <w:rPr>
          <w:rFonts w:ascii="Times New Roman" w:eastAsia="仿宋_GB2312" w:hAnsi="Times New Roman" w:hint="eastAsia"/>
          <w:sz w:val="32"/>
          <w:szCs w:val="32"/>
          <w:lang w:bidi="ar"/>
        </w:rPr>
        <w:t>2023</w:t>
      </w:r>
      <w:r>
        <w:rPr>
          <w:rFonts w:ascii="Times New Roman" w:eastAsia="仿宋_GB2312" w:hAnsi="Times New Roman" w:hint="eastAsia"/>
          <w:sz w:val="32"/>
          <w:szCs w:val="32"/>
          <w:lang w:bidi="ar"/>
        </w:rPr>
        <w:t>年年内基本完工，为市域铁路机场联络线及嘉闵线通车运营奠定坚实基础，为落实长三角一体化发展国家战略提供有力支撑。（上海地产集团）</w:t>
      </w:r>
    </w:p>
    <w:p w14:paraId="7D6ADA92" w14:textId="77777777" w:rsidR="00531D44" w:rsidRDefault="00531D44">
      <w:pPr>
        <w:pStyle w:val="2"/>
        <w:jc w:val="center"/>
        <w:rPr>
          <w:rFonts w:ascii="Times New Roman" w:eastAsia="华文中宋" w:hAnsi="Times New Roman" w:cs="华文中宋"/>
          <w:sz w:val="36"/>
          <w:szCs w:val="36"/>
          <w:shd w:val="clear" w:color="auto" w:fill="FFFFFF"/>
          <w:lang w:bidi="ar"/>
        </w:rPr>
      </w:pPr>
    </w:p>
    <w:p w14:paraId="075020BB" w14:textId="77777777" w:rsidR="00531D44" w:rsidRDefault="00000000">
      <w:pPr>
        <w:pStyle w:val="2"/>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10</w:t>
      </w:r>
      <w:r>
        <w:rPr>
          <w:rFonts w:ascii="Times New Roman" w:eastAsia="华文中宋" w:hAnsi="Times New Roman" w:cs="华文中宋" w:hint="eastAsia"/>
          <w:sz w:val="36"/>
          <w:szCs w:val="36"/>
          <w:shd w:val="clear" w:color="auto" w:fill="FFFFFF"/>
          <w:lang w:bidi="ar"/>
        </w:rPr>
        <w:t>万平米重钢污染土壤修复完成</w:t>
      </w:r>
      <w:r>
        <w:rPr>
          <w:rFonts w:ascii="Times New Roman" w:eastAsia="华文中宋" w:hAnsi="Times New Roman" w:cs="华文中宋" w:hint="eastAsia"/>
          <w:sz w:val="36"/>
          <w:szCs w:val="36"/>
          <w:shd w:val="clear" w:color="auto" w:fill="FFFFFF"/>
          <w:lang w:bidi="ar"/>
        </w:rPr>
        <w:t>90%</w:t>
      </w:r>
    </w:p>
    <w:p w14:paraId="28046BFE" w14:textId="77777777" w:rsidR="00531D44" w:rsidRDefault="00000000">
      <w:pPr>
        <w:pStyle w:val="2"/>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pacing w:val="1"/>
          <w:w w:val="97"/>
          <w:sz w:val="36"/>
          <w:szCs w:val="36"/>
          <w:shd w:val="clear" w:color="auto" w:fill="FFFFFF"/>
          <w:fitText w:val="8460" w:id="941296343"/>
          <w:lang w:bidi="ar"/>
        </w:rPr>
        <w:t>上海建工环境科技积极服务重庆“两江四岸”治理提</w:t>
      </w:r>
      <w:r>
        <w:rPr>
          <w:rFonts w:ascii="Times New Roman" w:eastAsia="华文中宋" w:hAnsi="Times New Roman" w:cs="华文中宋" w:hint="eastAsia"/>
          <w:spacing w:val="17"/>
          <w:w w:val="97"/>
          <w:sz w:val="36"/>
          <w:szCs w:val="36"/>
          <w:shd w:val="clear" w:color="auto" w:fill="FFFFFF"/>
          <w:fitText w:val="8460" w:id="941296343"/>
          <w:lang w:bidi="ar"/>
        </w:rPr>
        <w:t>升</w:t>
      </w:r>
    </w:p>
    <w:p w14:paraId="4CAFC2BE" w14:textId="77777777" w:rsidR="00531D44"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近期，由上海建工环境科技负责实施修复的重庆大渡口重钢烧结厂原址场地污染土壤治理修复项目迎来阶段性成果，整体施工进度已达</w:t>
      </w:r>
      <w:r>
        <w:rPr>
          <w:rFonts w:ascii="Times New Roman" w:eastAsia="仿宋_GB2312" w:hAnsi="Times New Roman" w:hint="eastAsia"/>
          <w:sz w:val="32"/>
          <w:szCs w:val="32"/>
          <w:lang w:bidi="ar"/>
        </w:rPr>
        <w:t>90%</w:t>
      </w:r>
      <w:r>
        <w:rPr>
          <w:rFonts w:ascii="Times New Roman" w:eastAsia="仿宋_GB2312" w:hAnsi="Times New Roman" w:hint="eastAsia"/>
          <w:sz w:val="32"/>
          <w:szCs w:val="32"/>
          <w:lang w:bidi="ar"/>
        </w:rPr>
        <w:t>。</w:t>
      </w:r>
    </w:p>
    <w:p w14:paraId="0DCEDA34" w14:textId="77777777" w:rsidR="00531D44"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位于重庆大渡口的重钢烧结厂原址场地（</w:t>
      </w:r>
      <w:r>
        <w:rPr>
          <w:rFonts w:ascii="Times New Roman" w:eastAsia="仿宋_GB2312" w:hAnsi="Times New Roman" w:hint="eastAsia"/>
          <w:sz w:val="32"/>
          <w:szCs w:val="32"/>
          <w:lang w:bidi="ar"/>
        </w:rPr>
        <w:t>2</w:t>
      </w:r>
      <w:r>
        <w:rPr>
          <w:rFonts w:ascii="Times New Roman" w:eastAsia="仿宋_GB2312" w:hAnsi="Times New Roman" w:hint="eastAsia"/>
          <w:sz w:val="32"/>
          <w:szCs w:val="32"/>
          <w:lang w:bidi="ar"/>
        </w:rPr>
        <w:t>标段）污染土壤治理修复项目，是国内污染体量巨大、污染成分复杂、施工难度较高的修复项目之一，合同金额超</w:t>
      </w:r>
      <w:r>
        <w:rPr>
          <w:rFonts w:ascii="Times New Roman" w:eastAsia="仿宋_GB2312" w:hAnsi="Times New Roman" w:hint="eastAsia"/>
          <w:sz w:val="32"/>
          <w:szCs w:val="32"/>
          <w:lang w:bidi="ar"/>
        </w:rPr>
        <w:t>2</w:t>
      </w:r>
      <w:r>
        <w:rPr>
          <w:rFonts w:ascii="Times New Roman" w:eastAsia="仿宋_GB2312" w:hAnsi="Times New Roman" w:hint="eastAsia"/>
          <w:sz w:val="32"/>
          <w:szCs w:val="32"/>
          <w:lang w:bidi="ar"/>
        </w:rPr>
        <w:t>亿元、污染土壤总面积约</w:t>
      </w:r>
      <w:r>
        <w:rPr>
          <w:rFonts w:ascii="Times New Roman" w:eastAsia="仿宋_GB2312" w:hAnsi="Times New Roman" w:hint="eastAsia"/>
          <w:sz w:val="32"/>
          <w:szCs w:val="32"/>
          <w:lang w:bidi="ar"/>
        </w:rPr>
        <w:t>10.5</w:t>
      </w:r>
      <w:r>
        <w:rPr>
          <w:rFonts w:ascii="Times New Roman" w:eastAsia="仿宋_GB2312" w:hAnsi="Times New Roman" w:hint="eastAsia"/>
          <w:sz w:val="32"/>
          <w:szCs w:val="32"/>
          <w:lang w:bidi="ar"/>
        </w:rPr>
        <w:t>万平方米。地块修复完成后，将建设工业文化艺术区，持续提升大渡口区域“绿色竞争力”。</w:t>
      </w:r>
    </w:p>
    <w:p w14:paraId="5395B4F0" w14:textId="77777777" w:rsidR="00531D44"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自</w:t>
      </w:r>
      <w:r>
        <w:rPr>
          <w:rFonts w:ascii="Times New Roman" w:eastAsia="仿宋_GB2312" w:hAnsi="Times New Roman" w:hint="eastAsia"/>
          <w:sz w:val="32"/>
          <w:szCs w:val="32"/>
          <w:lang w:bidi="ar"/>
        </w:rPr>
        <w:t>2021</w:t>
      </w:r>
      <w:r>
        <w:rPr>
          <w:rFonts w:ascii="Times New Roman" w:eastAsia="仿宋_GB2312" w:hAnsi="Times New Roman" w:hint="eastAsia"/>
          <w:sz w:val="32"/>
          <w:szCs w:val="32"/>
          <w:lang w:bidi="ar"/>
        </w:rPr>
        <w:t>年成立以来，环境科技公司从事土壤修复全产业链相关业务，目前在国内土壤修复领域的排名前列，将不</w:t>
      </w:r>
      <w:r>
        <w:rPr>
          <w:rFonts w:ascii="Times New Roman" w:eastAsia="仿宋_GB2312" w:hAnsi="Times New Roman" w:hint="eastAsia"/>
          <w:sz w:val="32"/>
          <w:szCs w:val="32"/>
          <w:lang w:bidi="ar"/>
        </w:rPr>
        <w:lastRenderedPageBreak/>
        <w:t>断探索污染土壤修复新路径。</w:t>
      </w:r>
    </w:p>
    <w:p w14:paraId="314B2FEF" w14:textId="77777777" w:rsidR="00531D44"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污染防治是改善城市生态、提升城市品质的重要举措。</w:t>
      </w:r>
      <w:r>
        <w:rPr>
          <w:rFonts w:ascii="Times New Roman" w:eastAsia="仿宋_GB2312" w:hAnsi="Times New Roman" w:hint="eastAsia"/>
          <w:sz w:val="32"/>
          <w:szCs w:val="32"/>
          <w:lang w:bidi="ar"/>
        </w:rPr>
        <w:t>5</w:t>
      </w:r>
      <w:r>
        <w:rPr>
          <w:rFonts w:ascii="Times New Roman" w:eastAsia="仿宋_GB2312" w:hAnsi="Times New Roman" w:hint="eastAsia"/>
          <w:sz w:val="32"/>
          <w:szCs w:val="32"/>
          <w:lang w:bidi="ar"/>
        </w:rPr>
        <w:t>年来，重庆全市上下深入贯彻习近平生态文明思想，打好污染防治攻坚战，探索老工业城市生态环境治理新路径。上海建工服务重庆市“两江四岸”治理提升工程，加快实现老重钢片区土更净、水更清的生态治理目标，持续提升重庆市大渡口区域“绿色竞争力”。</w:t>
      </w:r>
    </w:p>
    <w:p w14:paraId="2C7AA803" w14:textId="77777777" w:rsidR="00531D44"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项目部精心组织施工，采用“原地异位修复</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异地外运处置”综合治理模式，分区开挖、分层开挖场地内污染土，待场地内有机污染土修复验收合格后，进行回填供清洁土堆场使用。</w:t>
      </w:r>
    </w:p>
    <w:p w14:paraId="788C39CD" w14:textId="77777777" w:rsidR="00531D44"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该项目采用污染土壤异位热脱附及水泥窑协同处置技术。为提高热脱附处置效率，缩短窑内停留时间至</w:t>
      </w:r>
      <w:r>
        <w:rPr>
          <w:rFonts w:ascii="Times New Roman" w:eastAsia="仿宋_GB2312" w:hAnsi="Times New Roman" w:hint="eastAsia"/>
          <w:sz w:val="32"/>
          <w:szCs w:val="32"/>
          <w:lang w:bidi="ar"/>
        </w:rPr>
        <w:t>20-30</w:t>
      </w:r>
      <w:r>
        <w:rPr>
          <w:rFonts w:ascii="Times New Roman" w:eastAsia="仿宋_GB2312" w:hAnsi="Times New Roman" w:hint="eastAsia"/>
          <w:sz w:val="32"/>
          <w:szCs w:val="32"/>
          <w:lang w:bidi="ar"/>
        </w:rPr>
        <w:t>分钟，使单套设备处理能力从</w:t>
      </w:r>
      <w:r>
        <w:rPr>
          <w:rFonts w:ascii="Times New Roman" w:eastAsia="仿宋_GB2312" w:hAnsi="Times New Roman" w:hint="eastAsia"/>
          <w:sz w:val="32"/>
          <w:szCs w:val="32"/>
          <w:lang w:bidi="ar"/>
        </w:rPr>
        <w:t>350t/d</w:t>
      </w:r>
      <w:r>
        <w:rPr>
          <w:rFonts w:ascii="Times New Roman" w:eastAsia="仿宋_GB2312" w:hAnsi="Times New Roman" w:hint="eastAsia"/>
          <w:sz w:val="32"/>
          <w:szCs w:val="32"/>
          <w:lang w:bidi="ar"/>
        </w:rPr>
        <w:t>提升至</w:t>
      </w:r>
      <w:r>
        <w:rPr>
          <w:rFonts w:ascii="Times New Roman" w:eastAsia="仿宋_GB2312" w:hAnsi="Times New Roman" w:hint="eastAsia"/>
          <w:sz w:val="32"/>
          <w:szCs w:val="32"/>
          <w:lang w:bidi="ar"/>
        </w:rPr>
        <w:t>500t/d</w:t>
      </w:r>
      <w:r>
        <w:rPr>
          <w:rFonts w:ascii="Times New Roman" w:eastAsia="仿宋_GB2312" w:hAnsi="Times New Roman" w:hint="eastAsia"/>
          <w:sz w:val="32"/>
          <w:szCs w:val="32"/>
          <w:lang w:bidi="ar"/>
        </w:rPr>
        <w:t>。同时提高加热温度至</w:t>
      </w:r>
      <w:r>
        <w:rPr>
          <w:rFonts w:ascii="Times New Roman" w:eastAsia="仿宋_GB2312" w:hAnsi="Times New Roman" w:hint="eastAsia"/>
          <w:sz w:val="32"/>
          <w:szCs w:val="32"/>
          <w:lang w:bidi="ar"/>
        </w:rPr>
        <w:t>700</w:t>
      </w:r>
      <w:r>
        <w:rPr>
          <w:rFonts w:ascii="Times New Roman" w:eastAsia="仿宋_GB2312" w:hAnsi="Times New Roman" w:hint="eastAsia"/>
          <w:sz w:val="32"/>
          <w:szCs w:val="32"/>
          <w:lang w:bidi="ar"/>
        </w:rPr>
        <w:t>℃，大于本项目所有多环芳烃污染物的沸点，确保出土满足修复目标。</w:t>
      </w:r>
    </w:p>
    <w:p w14:paraId="36926EF3" w14:textId="77777777" w:rsidR="00531D44"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地块完成修复后，在改善区域生态环境的同时，将大力发展工业文创、工业总部、工业设计等相关产业，激活工业文化遗存、建设工业文化艺术区，达成重庆市“两江四岸”治理提升工程四大湾区之长江文化艺术湾区总体规划实施。（上海建工）</w:t>
      </w:r>
    </w:p>
    <w:p w14:paraId="2AB73553" w14:textId="77777777" w:rsidR="00531D44" w:rsidRDefault="00531D44">
      <w:pPr>
        <w:widowControl w:val="0"/>
        <w:numPr>
          <w:ilvl w:val="255"/>
          <w:numId w:val="0"/>
        </w:numPr>
        <w:jc w:val="center"/>
        <w:rPr>
          <w:rFonts w:ascii="Times New Roman" w:eastAsia="华文中宋" w:hAnsi="Times New Roman" w:cs="华文中宋"/>
          <w:sz w:val="36"/>
          <w:szCs w:val="36"/>
          <w:shd w:val="clear" w:color="auto" w:fill="FFFFFF"/>
          <w:lang w:bidi="ar"/>
        </w:rPr>
      </w:pPr>
    </w:p>
    <w:sectPr w:rsidR="00531D44">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E10C3" w14:textId="77777777" w:rsidR="00FE2E28" w:rsidRDefault="00FE2E28">
      <w:r>
        <w:separator/>
      </w:r>
    </w:p>
  </w:endnote>
  <w:endnote w:type="continuationSeparator" w:id="0">
    <w:p w14:paraId="7EFBF8DC" w14:textId="77777777" w:rsidR="00FE2E28" w:rsidRDefault="00FE2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FangSong_GB2312"/>
    <w:panose1 w:val="02010609030101010101"/>
    <w:charset w:val="86"/>
    <w:family w:val="modern"/>
    <w:pitch w:val="fixed"/>
    <w:sig w:usb0="00000001" w:usb1="080E0000" w:usb2="00000010" w:usb3="00000000" w:csb0="00040001" w:csb1="00000000"/>
  </w:font>
  <w:font w:name="Monotype Corsiva">
    <w:panose1 w:val="03010101010201010101"/>
    <w:charset w:val="00"/>
    <w:family w:val="script"/>
    <w:pitch w:val="variable"/>
    <w:sig w:usb0="00000003" w:usb1="00000000" w:usb2="00000000" w:usb3="00000000" w:csb0="00000001" w:csb1="00000000"/>
  </w:font>
  <w:font w:name="方正舒体">
    <w:altName w:val="微软雅黑"/>
    <w:panose1 w:val="020B0604020202020204"/>
    <w:charset w:val="86"/>
    <w:family w:val="auto"/>
    <w:pitch w:val="default"/>
    <w:sig w:usb0="00000003" w:usb1="080E0000" w:usb2="00000000" w:usb3="00000000" w:csb0="00040000" w:csb1="00000000"/>
  </w:font>
  <w:font w:name="华文行楷">
    <w:altName w:val="STXingkai"/>
    <w:panose1 w:val="02010800040101010101"/>
    <w:charset w:val="86"/>
    <w:family w:val="auto"/>
    <w:pitch w:val="variable"/>
    <w:sig w:usb0="00000001" w:usb1="080F0000" w:usb2="00000010" w:usb3="00000000" w:csb0="00040000" w:csb1="00000000"/>
  </w:font>
  <w:font w:name="楷体_GB2312">
    <w:panose1 w:val="02010609030101010101"/>
    <w:charset w:val="86"/>
    <w:family w:val="modern"/>
    <w:pitch w:val="fixed"/>
    <w:sig w:usb0="00000001"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262157374"/>
    </w:sdtPr>
    <w:sdtContent>
      <w:p w14:paraId="0F34D0CB" w14:textId="77777777" w:rsidR="00531D44"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783AAAF3" w14:textId="77777777" w:rsidR="00531D44" w:rsidRDefault="00531D4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1082953191"/>
    </w:sdtPr>
    <w:sdtContent>
      <w:p w14:paraId="5A1EA1EF" w14:textId="77777777" w:rsidR="00531D44"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separate"/>
        </w:r>
        <w:r>
          <w:rPr>
            <w:rStyle w:val="ac"/>
          </w:rPr>
          <w:t>12</w:t>
        </w:r>
        <w:r>
          <w:rPr>
            <w:rStyle w:val="ac"/>
          </w:rPr>
          <w:fldChar w:fldCharType="end"/>
        </w:r>
      </w:p>
    </w:sdtContent>
  </w:sdt>
  <w:p w14:paraId="64373419" w14:textId="77777777" w:rsidR="00531D44" w:rsidRDefault="00531D4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56AD9" w14:textId="77777777" w:rsidR="00FE2E28" w:rsidRDefault="00FE2E28">
      <w:r>
        <w:separator/>
      </w:r>
    </w:p>
  </w:footnote>
  <w:footnote w:type="continuationSeparator" w:id="0">
    <w:p w14:paraId="4CCEC135" w14:textId="77777777" w:rsidR="00FE2E28" w:rsidRDefault="00FE2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97D2F"/>
    <w:multiLevelType w:val="multilevel"/>
    <w:tmpl w:val="2CB97D2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473452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Q5Mzc2YjkwYmEwZDk1YTlkYmE5MjgzMWQzNmFhY2YifQ=="/>
  </w:docVars>
  <w:rsids>
    <w:rsidRoot w:val="422C2EE7"/>
    <w:rsid w:val="D57DA6DC"/>
    <w:rsid w:val="D57FF14D"/>
    <w:rsid w:val="D59E8223"/>
    <w:rsid w:val="D5A6E39A"/>
    <w:rsid w:val="D5D7A065"/>
    <w:rsid w:val="D5F770F9"/>
    <w:rsid w:val="D63F8C29"/>
    <w:rsid w:val="D6763BF3"/>
    <w:rsid w:val="D6A7B808"/>
    <w:rsid w:val="D6BF5217"/>
    <w:rsid w:val="D6DFF190"/>
    <w:rsid w:val="D707747F"/>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C42CC"/>
    <w:rsid w:val="FFBE0A08"/>
    <w:rsid w:val="FFBF1F67"/>
    <w:rsid w:val="FFBF45F0"/>
    <w:rsid w:val="FFBFC5E6"/>
    <w:rsid w:val="FFC4E5BF"/>
    <w:rsid w:val="FFC58850"/>
    <w:rsid w:val="FFC7CB2C"/>
    <w:rsid w:val="FFC836EF"/>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31D44"/>
    <w:rsid w:val="00540A47"/>
    <w:rsid w:val="0055574E"/>
    <w:rsid w:val="005E579D"/>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41B1C"/>
    <w:rsid w:val="008533D2"/>
    <w:rsid w:val="00855182"/>
    <w:rsid w:val="00857EF0"/>
    <w:rsid w:val="0087106F"/>
    <w:rsid w:val="008811BF"/>
    <w:rsid w:val="008B0AF8"/>
    <w:rsid w:val="008B0FE7"/>
    <w:rsid w:val="008D7D29"/>
    <w:rsid w:val="008E5A03"/>
    <w:rsid w:val="0090692F"/>
    <w:rsid w:val="00926779"/>
    <w:rsid w:val="00954CFE"/>
    <w:rsid w:val="00962579"/>
    <w:rsid w:val="00962F1E"/>
    <w:rsid w:val="009B48F2"/>
    <w:rsid w:val="009B73F6"/>
    <w:rsid w:val="009C00C2"/>
    <w:rsid w:val="009E005E"/>
    <w:rsid w:val="009E222B"/>
    <w:rsid w:val="009F45C9"/>
    <w:rsid w:val="00A11F0C"/>
    <w:rsid w:val="00A34644"/>
    <w:rsid w:val="00A50797"/>
    <w:rsid w:val="00A652DB"/>
    <w:rsid w:val="00A94ECC"/>
    <w:rsid w:val="00AA2791"/>
    <w:rsid w:val="00AB1063"/>
    <w:rsid w:val="00AB3C9D"/>
    <w:rsid w:val="00AD0299"/>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944ED"/>
    <w:rsid w:val="00CD3FA8"/>
    <w:rsid w:val="00CD7690"/>
    <w:rsid w:val="00D0528F"/>
    <w:rsid w:val="00D114A2"/>
    <w:rsid w:val="00D16176"/>
    <w:rsid w:val="00D2228D"/>
    <w:rsid w:val="00D31CF3"/>
    <w:rsid w:val="00D52190"/>
    <w:rsid w:val="00D75561"/>
    <w:rsid w:val="00D81AE4"/>
    <w:rsid w:val="00DA6B1A"/>
    <w:rsid w:val="00DD4A4F"/>
    <w:rsid w:val="00DE0594"/>
    <w:rsid w:val="00E40078"/>
    <w:rsid w:val="00E547F1"/>
    <w:rsid w:val="00E65D74"/>
    <w:rsid w:val="00E81E0A"/>
    <w:rsid w:val="00E850DA"/>
    <w:rsid w:val="00E90F8A"/>
    <w:rsid w:val="00EA4E85"/>
    <w:rsid w:val="00EC6E62"/>
    <w:rsid w:val="00EF61F1"/>
    <w:rsid w:val="00F21840"/>
    <w:rsid w:val="00F53C34"/>
    <w:rsid w:val="00F567A6"/>
    <w:rsid w:val="00F91A1A"/>
    <w:rsid w:val="00FA0227"/>
    <w:rsid w:val="00FC07B7"/>
    <w:rsid w:val="00FC2E34"/>
    <w:rsid w:val="00FC44A9"/>
    <w:rsid w:val="00FE2E28"/>
    <w:rsid w:val="0106405D"/>
    <w:rsid w:val="01160EA3"/>
    <w:rsid w:val="012F7699"/>
    <w:rsid w:val="013851DA"/>
    <w:rsid w:val="01396E1E"/>
    <w:rsid w:val="014B07F6"/>
    <w:rsid w:val="015476DB"/>
    <w:rsid w:val="015D6F61"/>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AA"/>
    <w:rsid w:val="028E5BCE"/>
    <w:rsid w:val="02993083"/>
    <w:rsid w:val="029D4945"/>
    <w:rsid w:val="02A74584"/>
    <w:rsid w:val="02BC4BE1"/>
    <w:rsid w:val="02C74535"/>
    <w:rsid w:val="02EE29ED"/>
    <w:rsid w:val="02F17217"/>
    <w:rsid w:val="02F7E560"/>
    <w:rsid w:val="030412C4"/>
    <w:rsid w:val="0309108C"/>
    <w:rsid w:val="030B27EE"/>
    <w:rsid w:val="0332738A"/>
    <w:rsid w:val="0336518B"/>
    <w:rsid w:val="034D3112"/>
    <w:rsid w:val="03734FC2"/>
    <w:rsid w:val="039320A2"/>
    <w:rsid w:val="03B85372"/>
    <w:rsid w:val="03EA5256"/>
    <w:rsid w:val="03FC4949"/>
    <w:rsid w:val="03FE15DB"/>
    <w:rsid w:val="042E07AD"/>
    <w:rsid w:val="044E2487"/>
    <w:rsid w:val="0456470E"/>
    <w:rsid w:val="04581854"/>
    <w:rsid w:val="045D2CDA"/>
    <w:rsid w:val="04A441ED"/>
    <w:rsid w:val="04B05DEF"/>
    <w:rsid w:val="04BC02DB"/>
    <w:rsid w:val="04D213A5"/>
    <w:rsid w:val="04F27594"/>
    <w:rsid w:val="051D3BF0"/>
    <w:rsid w:val="05241C9D"/>
    <w:rsid w:val="05510960"/>
    <w:rsid w:val="0561044A"/>
    <w:rsid w:val="056441D3"/>
    <w:rsid w:val="056905C6"/>
    <w:rsid w:val="0574442A"/>
    <w:rsid w:val="05883E17"/>
    <w:rsid w:val="05B253F0"/>
    <w:rsid w:val="05B9052D"/>
    <w:rsid w:val="05BB510E"/>
    <w:rsid w:val="05C217CC"/>
    <w:rsid w:val="060A4F83"/>
    <w:rsid w:val="063400E4"/>
    <w:rsid w:val="0676641E"/>
    <w:rsid w:val="06C54B1C"/>
    <w:rsid w:val="06CE625A"/>
    <w:rsid w:val="06D318FA"/>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456031"/>
    <w:rsid w:val="085750E9"/>
    <w:rsid w:val="08580653"/>
    <w:rsid w:val="08614263"/>
    <w:rsid w:val="086D14F0"/>
    <w:rsid w:val="08904360"/>
    <w:rsid w:val="089F7EAE"/>
    <w:rsid w:val="08A26306"/>
    <w:rsid w:val="08C71A11"/>
    <w:rsid w:val="08DC76F0"/>
    <w:rsid w:val="08E7715F"/>
    <w:rsid w:val="08FE77F2"/>
    <w:rsid w:val="09252932"/>
    <w:rsid w:val="093C0C24"/>
    <w:rsid w:val="09563EF1"/>
    <w:rsid w:val="09631BFE"/>
    <w:rsid w:val="09857BDC"/>
    <w:rsid w:val="09914198"/>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AF113D7"/>
    <w:rsid w:val="0B096D48"/>
    <w:rsid w:val="0B103C3C"/>
    <w:rsid w:val="0B162C87"/>
    <w:rsid w:val="0B294C45"/>
    <w:rsid w:val="0B716BC4"/>
    <w:rsid w:val="0B7A075E"/>
    <w:rsid w:val="0B8D0492"/>
    <w:rsid w:val="0B9FED80"/>
    <w:rsid w:val="0BA12063"/>
    <w:rsid w:val="0BAA7F38"/>
    <w:rsid w:val="0BB275A6"/>
    <w:rsid w:val="0BDD4FB0"/>
    <w:rsid w:val="0BFD3530"/>
    <w:rsid w:val="0C036DA6"/>
    <w:rsid w:val="0C0F5F75"/>
    <w:rsid w:val="0C211715"/>
    <w:rsid w:val="0C3E6914"/>
    <w:rsid w:val="0C582584"/>
    <w:rsid w:val="0C5D06E6"/>
    <w:rsid w:val="0C6C3047"/>
    <w:rsid w:val="0C7565A8"/>
    <w:rsid w:val="0CA81D25"/>
    <w:rsid w:val="0CAD6525"/>
    <w:rsid w:val="0CC00B47"/>
    <w:rsid w:val="0CC872A8"/>
    <w:rsid w:val="0CE155CB"/>
    <w:rsid w:val="0CED43FB"/>
    <w:rsid w:val="0CF2B52E"/>
    <w:rsid w:val="0D21097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A6530A"/>
    <w:rsid w:val="0EF146A7"/>
    <w:rsid w:val="0F053AD3"/>
    <w:rsid w:val="0F0A0142"/>
    <w:rsid w:val="0F470B37"/>
    <w:rsid w:val="0F4946D1"/>
    <w:rsid w:val="0F61365E"/>
    <w:rsid w:val="0FC46C98"/>
    <w:rsid w:val="0FD4257E"/>
    <w:rsid w:val="0FD70A3F"/>
    <w:rsid w:val="0FE6742B"/>
    <w:rsid w:val="0FF12FDF"/>
    <w:rsid w:val="0FF314D7"/>
    <w:rsid w:val="1014226A"/>
    <w:rsid w:val="10152C44"/>
    <w:rsid w:val="102C137D"/>
    <w:rsid w:val="10332559"/>
    <w:rsid w:val="103547F4"/>
    <w:rsid w:val="10431267"/>
    <w:rsid w:val="10687DDF"/>
    <w:rsid w:val="10737A53"/>
    <w:rsid w:val="107759BB"/>
    <w:rsid w:val="107B2FAF"/>
    <w:rsid w:val="10807427"/>
    <w:rsid w:val="109E0A4B"/>
    <w:rsid w:val="10CD30DE"/>
    <w:rsid w:val="10EE0E2F"/>
    <w:rsid w:val="10F253C4"/>
    <w:rsid w:val="110B69CC"/>
    <w:rsid w:val="112A6783"/>
    <w:rsid w:val="113F3B94"/>
    <w:rsid w:val="115E4FD3"/>
    <w:rsid w:val="116B4B73"/>
    <w:rsid w:val="11C343A8"/>
    <w:rsid w:val="11CB1D14"/>
    <w:rsid w:val="11E579A3"/>
    <w:rsid w:val="12100618"/>
    <w:rsid w:val="12B62D7F"/>
    <w:rsid w:val="12B75D5C"/>
    <w:rsid w:val="12D673A1"/>
    <w:rsid w:val="12E110C3"/>
    <w:rsid w:val="12E54BF2"/>
    <w:rsid w:val="12FF7805"/>
    <w:rsid w:val="131B394A"/>
    <w:rsid w:val="131B45D5"/>
    <w:rsid w:val="133826F0"/>
    <w:rsid w:val="136525A5"/>
    <w:rsid w:val="136F0D23"/>
    <w:rsid w:val="137B0967"/>
    <w:rsid w:val="137F4254"/>
    <w:rsid w:val="13B133B7"/>
    <w:rsid w:val="13B37082"/>
    <w:rsid w:val="13BE1CB6"/>
    <w:rsid w:val="13E23345"/>
    <w:rsid w:val="13FF9570"/>
    <w:rsid w:val="140F6CD8"/>
    <w:rsid w:val="142259AD"/>
    <w:rsid w:val="143134CE"/>
    <w:rsid w:val="144203E3"/>
    <w:rsid w:val="146C62A7"/>
    <w:rsid w:val="14711B9F"/>
    <w:rsid w:val="147F1D38"/>
    <w:rsid w:val="14A92FE1"/>
    <w:rsid w:val="14AC3033"/>
    <w:rsid w:val="14B3099F"/>
    <w:rsid w:val="14B60DBE"/>
    <w:rsid w:val="14C35937"/>
    <w:rsid w:val="14DD6852"/>
    <w:rsid w:val="14E5131D"/>
    <w:rsid w:val="151DF1C9"/>
    <w:rsid w:val="15212909"/>
    <w:rsid w:val="152C6320"/>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E6543B"/>
    <w:rsid w:val="16F63D3C"/>
    <w:rsid w:val="171A3829"/>
    <w:rsid w:val="172872C1"/>
    <w:rsid w:val="17316B01"/>
    <w:rsid w:val="174724F7"/>
    <w:rsid w:val="1751381D"/>
    <w:rsid w:val="17652608"/>
    <w:rsid w:val="176D2B2B"/>
    <w:rsid w:val="178A6269"/>
    <w:rsid w:val="179700E2"/>
    <w:rsid w:val="17BEDABF"/>
    <w:rsid w:val="17BF64B1"/>
    <w:rsid w:val="17D6307D"/>
    <w:rsid w:val="17EC425D"/>
    <w:rsid w:val="17ECC66A"/>
    <w:rsid w:val="17EF9815"/>
    <w:rsid w:val="17F84EE5"/>
    <w:rsid w:val="17FB0595"/>
    <w:rsid w:val="17FE817A"/>
    <w:rsid w:val="180748E2"/>
    <w:rsid w:val="18215A56"/>
    <w:rsid w:val="18497B59"/>
    <w:rsid w:val="184C6E69"/>
    <w:rsid w:val="18953CCD"/>
    <w:rsid w:val="189E3CDE"/>
    <w:rsid w:val="18ED4BE6"/>
    <w:rsid w:val="18F02389"/>
    <w:rsid w:val="19047787"/>
    <w:rsid w:val="190C1B75"/>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965070"/>
    <w:rsid w:val="1AB41EA3"/>
    <w:rsid w:val="1AE7DA30"/>
    <w:rsid w:val="1B0612A8"/>
    <w:rsid w:val="1B077EE7"/>
    <w:rsid w:val="1B112A8A"/>
    <w:rsid w:val="1B142621"/>
    <w:rsid w:val="1B1F09DB"/>
    <w:rsid w:val="1B2B4194"/>
    <w:rsid w:val="1B32070E"/>
    <w:rsid w:val="1B360594"/>
    <w:rsid w:val="1B69745E"/>
    <w:rsid w:val="1B6B0D73"/>
    <w:rsid w:val="1B6D28A5"/>
    <w:rsid w:val="1B7F2AE9"/>
    <w:rsid w:val="1B90327A"/>
    <w:rsid w:val="1B9723D1"/>
    <w:rsid w:val="1BB074A7"/>
    <w:rsid w:val="1BB4747C"/>
    <w:rsid w:val="1BB8C628"/>
    <w:rsid w:val="1BBB39A1"/>
    <w:rsid w:val="1BBDE88B"/>
    <w:rsid w:val="1BC34195"/>
    <w:rsid w:val="1BD8567E"/>
    <w:rsid w:val="1BDF22F2"/>
    <w:rsid w:val="1BEA484C"/>
    <w:rsid w:val="1C312724"/>
    <w:rsid w:val="1C366EC8"/>
    <w:rsid w:val="1C4D7F52"/>
    <w:rsid w:val="1C733010"/>
    <w:rsid w:val="1C805614"/>
    <w:rsid w:val="1C8B1D2B"/>
    <w:rsid w:val="1CA71F00"/>
    <w:rsid w:val="1CBD3FFE"/>
    <w:rsid w:val="1CBE2FD4"/>
    <w:rsid w:val="1CBFAB87"/>
    <w:rsid w:val="1CC35F1C"/>
    <w:rsid w:val="1CDC7546"/>
    <w:rsid w:val="1CF33ECD"/>
    <w:rsid w:val="1D0258A9"/>
    <w:rsid w:val="1D07EEB4"/>
    <w:rsid w:val="1D2251D7"/>
    <w:rsid w:val="1D3F399A"/>
    <w:rsid w:val="1D481109"/>
    <w:rsid w:val="1D5361AD"/>
    <w:rsid w:val="1D624507"/>
    <w:rsid w:val="1D78CB1B"/>
    <w:rsid w:val="1DA96B97"/>
    <w:rsid w:val="1DAA4ED3"/>
    <w:rsid w:val="1DE226F6"/>
    <w:rsid w:val="1DE704DA"/>
    <w:rsid w:val="1DE735DB"/>
    <w:rsid w:val="1DE91CB6"/>
    <w:rsid w:val="1DFA0F99"/>
    <w:rsid w:val="1DFBD568"/>
    <w:rsid w:val="1DFE3406"/>
    <w:rsid w:val="1E756385"/>
    <w:rsid w:val="1E8B1FEC"/>
    <w:rsid w:val="1E9DF133"/>
    <w:rsid w:val="1EB11921"/>
    <w:rsid w:val="1EB91754"/>
    <w:rsid w:val="1EBA7324"/>
    <w:rsid w:val="1EC4217D"/>
    <w:rsid w:val="1EDDD3FE"/>
    <w:rsid w:val="1EDE3459"/>
    <w:rsid w:val="1EF9C54E"/>
    <w:rsid w:val="1EFFCFEC"/>
    <w:rsid w:val="1F0C1AC6"/>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E614B3"/>
    <w:rsid w:val="1FEF209F"/>
    <w:rsid w:val="1FF05635"/>
    <w:rsid w:val="1FF31CF7"/>
    <w:rsid w:val="1FF7460B"/>
    <w:rsid w:val="1FFD0EDD"/>
    <w:rsid w:val="1FFE333D"/>
    <w:rsid w:val="20137350"/>
    <w:rsid w:val="201E3E0C"/>
    <w:rsid w:val="20257881"/>
    <w:rsid w:val="2058178A"/>
    <w:rsid w:val="20895606"/>
    <w:rsid w:val="20923CE8"/>
    <w:rsid w:val="20C37337"/>
    <w:rsid w:val="20F16975"/>
    <w:rsid w:val="20FA40ED"/>
    <w:rsid w:val="21084DEC"/>
    <w:rsid w:val="211E7A7D"/>
    <w:rsid w:val="2139763B"/>
    <w:rsid w:val="21450638"/>
    <w:rsid w:val="21544BE2"/>
    <w:rsid w:val="215E2E47"/>
    <w:rsid w:val="21875A02"/>
    <w:rsid w:val="21997692"/>
    <w:rsid w:val="219B6301"/>
    <w:rsid w:val="21A13C4D"/>
    <w:rsid w:val="21CB3390"/>
    <w:rsid w:val="21D25E3F"/>
    <w:rsid w:val="21E23A88"/>
    <w:rsid w:val="21F44DAC"/>
    <w:rsid w:val="220E03B9"/>
    <w:rsid w:val="221922E6"/>
    <w:rsid w:val="2219440B"/>
    <w:rsid w:val="221B6BE9"/>
    <w:rsid w:val="222A0BC3"/>
    <w:rsid w:val="222D5B7B"/>
    <w:rsid w:val="22393715"/>
    <w:rsid w:val="22635651"/>
    <w:rsid w:val="227E0543"/>
    <w:rsid w:val="22A00653"/>
    <w:rsid w:val="22C37E84"/>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6D64DB"/>
    <w:rsid w:val="247229E8"/>
    <w:rsid w:val="247E5C2E"/>
    <w:rsid w:val="24871919"/>
    <w:rsid w:val="249F2727"/>
    <w:rsid w:val="24D5612F"/>
    <w:rsid w:val="24EE778A"/>
    <w:rsid w:val="24FE171B"/>
    <w:rsid w:val="251956B6"/>
    <w:rsid w:val="25261781"/>
    <w:rsid w:val="25323BFF"/>
    <w:rsid w:val="253E2E7F"/>
    <w:rsid w:val="253E4BFC"/>
    <w:rsid w:val="2562372C"/>
    <w:rsid w:val="25652B73"/>
    <w:rsid w:val="257D21C8"/>
    <w:rsid w:val="257D7D42"/>
    <w:rsid w:val="25890B8B"/>
    <w:rsid w:val="25893995"/>
    <w:rsid w:val="25922659"/>
    <w:rsid w:val="25CB5C6B"/>
    <w:rsid w:val="260371E9"/>
    <w:rsid w:val="26252D3B"/>
    <w:rsid w:val="264B2FCC"/>
    <w:rsid w:val="265C7550"/>
    <w:rsid w:val="268C1199"/>
    <w:rsid w:val="269D0951"/>
    <w:rsid w:val="26BF8E80"/>
    <w:rsid w:val="26C80178"/>
    <w:rsid w:val="26D8095A"/>
    <w:rsid w:val="272D1C75"/>
    <w:rsid w:val="273566E0"/>
    <w:rsid w:val="2735777A"/>
    <w:rsid w:val="27367DB0"/>
    <w:rsid w:val="2741157D"/>
    <w:rsid w:val="274C1FE1"/>
    <w:rsid w:val="275344C2"/>
    <w:rsid w:val="276A122F"/>
    <w:rsid w:val="27752CC6"/>
    <w:rsid w:val="27A07C73"/>
    <w:rsid w:val="27A651C9"/>
    <w:rsid w:val="27AE2E87"/>
    <w:rsid w:val="27B572E1"/>
    <w:rsid w:val="27D8516B"/>
    <w:rsid w:val="27DB911B"/>
    <w:rsid w:val="27FE3BCB"/>
    <w:rsid w:val="280C18D0"/>
    <w:rsid w:val="281A6A81"/>
    <w:rsid w:val="2858552C"/>
    <w:rsid w:val="286666A7"/>
    <w:rsid w:val="288E6BD5"/>
    <w:rsid w:val="28A2213D"/>
    <w:rsid w:val="28A64E9F"/>
    <w:rsid w:val="28B0060B"/>
    <w:rsid w:val="28BB5D28"/>
    <w:rsid w:val="28C03598"/>
    <w:rsid w:val="28DB1529"/>
    <w:rsid w:val="28F15BC1"/>
    <w:rsid w:val="28FB3D1E"/>
    <w:rsid w:val="29146F2D"/>
    <w:rsid w:val="29233EE7"/>
    <w:rsid w:val="29283896"/>
    <w:rsid w:val="292B1457"/>
    <w:rsid w:val="293D309F"/>
    <w:rsid w:val="2944442E"/>
    <w:rsid w:val="29513A7E"/>
    <w:rsid w:val="29625B64"/>
    <w:rsid w:val="296D510E"/>
    <w:rsid w:val="297266AA"/>
    <w:rsid w:val="29753FDA"/>
    <w:rsid w:val="29770FFB"/>
    <w:rsid w:val="298C3D0B"/>
    <w:rsid w:val="29CE7E9F"/>
    <w:rsid w:val="29E67538"/>
    <w:rsid w:val="29F36110"/>
    <w:rsid w:val="2A110D2B"/>
    <w:rsid w:val="2A1C3F0A"/>
    <w:rsid w:val="2A2312FE"/>
    <w:rsid w:val="2A2657D5"/>
    <w:rsid w:val="2A457487"/>
    <w:rsid w:val="2A473E52"/>
    <w:rsid w:val="2A53D664"/>
    <w:rsid w:val="2AAD2577"/>
    <w:rsid w:val="2ABB78CF"/>
    <w:rsid w:val="2AD40F00"/>
    <w:rsid w:val="2AD76E2A"/>
    <w:rsid w:val="2AF771F4"/>
    <w:rsid w:val="2AF91248"/>
    <w:rsid w:val="2B0E3227"/>
    <w:rsid w:val="2B1054A1"/>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37707D"/>
    <w:rsid w:val="2D3F7BCD"/>
    <w:rsid w:val="2D5E35E4"/>
    <w:rsid w:val="2D812430"/>
    <w:rsid w:val="2DBD47AF"/>
    <w:rsid w:val="2DDE6026"/>
    <w:rsid w:val="2DFBB9C5"/>
    <w:rsid w:val="2DFD1FB1"/>
    <w:rsid w:val="2DFFC2AB"/>
    <w:rsid w:val="2E0F515D"/>
    <w:rsid w:val="2E3739F1"/>
    <w:rsid w:val="2E431884"/>
    <w:rsid w:val="2E4E730D"/>
    <w:rsid w:val="2E5548B8"/>
    <w:rsid w:val="2E5E6A96"/>
    <w:rsid w:val="2E710C25"/>
    <w:rsid w:val="2E72534F"/>
    <w:rsid w:val="2E7C01C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5C3F0C"/>
    <w:rsid w:val="30941EE4"/>
    <w:rsid w:val="309542D5"/>
    <w:rsid w:val="30D45D84"/>
    <w:rsid w:val="30E038CF"/>
    <w:rsid w:val="31102C85"/>
    <w:rsid w:val="313B6BEC"/>
    <w:rsid w:val="315216B2"/>
    <w:rsid w:val="31562B39"/>
    <w:rsid w:val="31624D74"/>
    <w:rsid w:val="317C672F"/>
    <w:rsid w:val="31825375"/>
    <w:rsid w:val="31E37965"/>
    <w:rsid w:val="31EF7B5C"/>
    <w:rsid w:val="31F5007E"/>
    <w:rsid w:val="31F7C996"/>
    <w:rsid w:val="31FAE00E"/>
    <w:rsid w:val="32572665"/>
    <w:rsid w:val="325A3079"/>
    <w:rsid w:val="325A6415"/>
    <w:rsid w:val="32627278"/>
    <w:rsid w:val="326D04FD"/>
    <w:rsid w:val="328178CA"/>
    <w:rsid w:val="32821FC4"/>
    <w:rsid w:val="32847D6D"/>
    <w:rsid w:val="32B11D6B"/>
    <w:rsid w:val="32D37DB5"/>
    <w:rsid w:val="32DE10A9"/>
    <w:rsid w:val="32FF7915"/>
    <w:rsid w:val="33117C51"/>
    <w:rsid w:val="331E20AC"/>
    <w:rsid w:val="332411D7"/>
    <w:rsid w:val="332A73EA"/>
    <w:rsid w:val="337D6433"/>
    <w:rsid w:val="33983728"/>
    <w:rsid w:val="33A34936"/>
    <w:rsid w:val="33D5E67C"/>
    <w:rsid w:val="33D91377"/>
    <w:rsid w:val="33E77882"/>
    <w:rsid w:val="33ED0545"/>
    <w:rsid w:val="33F1223B"/>
    <w:rsid w:val="33F5325C"/>
    <w:rsid w:val="33FD1B1D"/>
    <w:rsid w:val="34071D68"/>
    <w:rsid w:val="342224D8"/>
    <w:rsid w:val="343B70D4"/>
    <w:rsid w:val="34693182"/>
    <w:rsid w:val="346A2930"/>
    <w:rsid w:val="3476152C"/>
    <w:rsid w:val="347FE253"/>
    <w:rsid w:val="348D4D8F"/>
    <w:rsid w:val="3490645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4E04BA"/>
    <w:rsid w:val="366F53B2"/>
    <w:rsid w:val="368E0145"/>
    <w:rsid w:val="369B2589"/>
    <w:rsid w:val="369E54F7"/>
    <w:rsid w:val="36C418A2"/>
    <w:rsid w:val="36C51DB4"/>
    <w:rsid w:val="36D37BBB"/>
    <w:rsid w:val="36DF2BA5"/>
    <w:rsid w:val="36E51695"/>
    <w:rsid w:val="36E78128"/>
    <w:rsid w:val="371B7F38"/>
    <w:rsid w:val="3740018C"/>
    <w:rsid w:val="37431B98"/>
    <w:rsid w:val="375B3FD0"/>
    <w:rsid w:val="375C659B"/>
    <w:rsid w:val="3777C8DA"/>
    <w:rsid w:val="378F705B"/>
    <w:rsid w:val="378F79B9"/>
    <w:rsid w:val="37AB4837"/>
    <w:rsid w:val="37BD621F"/>
    <w:rsid w:val="37C16C4A"/>
    <w:rsid w:val="37C52B3F"/>
    <w:rsid w:val="37CA701A"/>
    <w:rsid w:val="37D7135C"/>
    <w:rsid w:val="37DF1561"/>
    <w:rsid w:val="37DF2D92"/>
    <w:rsid w:val="37F8AF0C"/>
    <w:rsid w:val="37FE0197"/>
    <w:rsid w:val="38240FCD"/>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5638A"/>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775EC"/>
    <w:rsid w:val="3BDC16AF"/>
    <w:rsid w:val="3BE03E4A"/>
    <w:rsid w:val="3BE52A39"/>
    <w:rsid w:val="3BE84E70"/>
    <w:rsid w:val="3BF55EBD"/>
    <w:rsid w:val="3BF5E7AF"/>
    <w:rsid w:val="3BF9E2C7"/>
    <w:rsid w:val="3BFB6FAE"/>
    <w:rsid w:val="3BFC088F"/>
    <w:rsid w:val="3C1825A4"/>
    <w:rsid w:val="3C1E46D5"/>
    <w:rsid w:val="3C59DE93"/>
    <w:rsid w:val="3C96689A"/>
    <w:rsid w:val="3CB3F8EA"/>
    <w:rsid w:val="3CC9147E"/>
    <w:rsid w:val="3D0052A0"/>
    <w:rsid w:val="3D1D17B6"/>
    <w:rsid w:val="3D4109B2"/>
    <w:rsid w:val="3D4B4EAB"/>
    <w:rsid w:val="3D4D2D2E"/>
    <w:rsid w:val="3D627C3E"/>
    <w:rsid w:val="3D7FE9B7"/>
    <w:rsid w:val="3D98044D"/>
    <w:rsid w:val="3D9A62B6"/>
    <w:rsid w:val="3D9B618F"/>
    <w:rsid w:val="3D9E6CBA"/>
    <w:rsid w:val="3D9F8935"/>
    <w:rsid w:val="3DAB63D2"/>
    <w:rsid w:val="3DAFFAC1"/>
    <w:rsid w:val="3DB65977"/>
    <w:rsid w:val="3DBF0285"/>
    <w:rsid w:val="3DBF7A8A"/>
    <w:rsid w:val="3DCF13E9"/>
    <w:rsid w:val="3DE6782B"/>
    <w:rsid w:val="3DF32DF4"/>
    <w:rsid w:val="3DF6A376"/>
    <w:rsid w:val="3DFD78BC"/>
    <w:rsid w:val="3DFDA193"/>
    <w:rsid w:val="3E1F34E6"/>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D70DB"/>
    <w:rsid w:val="412F607B"/>
    <w:rsid w:val="41356D39"/>
    <w:rsid w:val="41434DB8"/>
    <w:rsid w:val="41586871"/>
    <w:rsid w:val="41850E61"/>
    <w:rsid w:val="418A4550"/>
    <w:rsid w:val="418A4E1D"/>
    <w:rsid w:val="41AF1E20"/>
    <w:rsid w:val="41B700BE"/>
    <w:rsid w:val="41C06DDF"/>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3E48A1"/>
    <w:rsid w:val="43530F99"/>
    <w:rsid w:val="435A59B1"/>
    <w:rsid w:val="43A26453"/>
    <w:rsid w:val="43BA5917"/>
    <w:rsid w:val="43DBE997"/>
    <w:rsid w:val="43E06794"/>
    <w:rsid w:val="43E53521"/>
    <w:rsid w:val="43EC5C87"/>
    <w:rsid w:val="440E7F9D"/>
    <w:rsid w:val="44250560"/>
    <w:rsid w:val="44344E80"/>
    <w:rsid w:val="44377C79"/>
    <w:rsid w:val="44380257"/>
    <w:rsid w:val="4447497A"/>
    <w:rsid w:val="444D4739"/>
    <w:rsid w:val="444E4AFB"/>
    <w:rsid w:val="446E7C5F"/>
    <w:rsid w:val="448564A3"/>
    <w:rsid w:val="448D669E"/>
    <w:rsid w:val="448F7185"/>
    <w:rsid w:val="449776B0"/>
    <w:rsid w:val="449F2BFC"/>
    <w:rsid w:val="44A14C7E"/>
    <w:rsid w:val="44AE027F"/>
    <w:rsid w:val="44B32010"/>
    <w:rsid w:val="44BD6A2D"/>
    <w:rsid w:val="44BE2E8F"/>
    <w:rsid w:val="44EF24B6"/>
    <w:rsid w:val="450703F9"/>
    <w:rsid w:val="4510761C"/>
    <w:rsid w:val="452156F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6FB3723"/>
    <w:rsid w:val="471D28A5"/>
    <w:rsid w:val="47541888"/>
    <w:rsid w:val="475573AE"/>
    <w:rsid w:val="475F2220"/>
    <w:rsid w:val="475F6B28"/>
    <w:rsid w:val="475F7E71"/>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C403B"/>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114395"/>
    <w:rsid w:val="4D235401"/>
    <w:rsid w:val="4D37D611"/>
    <w:rsid w:val="4D3C100D"/>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67551"/>
    <w:rsid w:val="4EBD5F65"/>
    <w:rsid w:val="4EBE210D"/>
    <w:rsid w:val="4EBE56A0"/>
    <w:rsid w:val="4EC30082"/>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A45E1"/>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D786D"/>
    <w:rsid w:val="503822FE"/>
    <w:rsid w:val="50533347"/>
    <w:rsid w:val="506C0F75"/>
    <w:rsid w:val="507234D9"/>
    <w:rsid w:val="507B37ED"/>
    <w:rsid w:val="507E5B0A"/>
    <w:rsid w:val="50844312"/>
    <w:rsid w:val="50856264"/>
    <w:rsid w:val="508948E5"/>
    <w:rsid w:val="50A75D18"/>
    <w:rsid w:val="50AF2244"/>
    <w:rsid w:val="50B05148"/>
    <w:rsid w:val="50B53FBE"/>
    <w:rsid w:val="50CA399C"/>
    <w:rsid w:val="50CB0E83"/>
    <w:rsid w:val="50D3331D"/>
    <w:rsid w:val="50E6185A"/>
    <w:rsid w:val="50FA7B94"/>
    <w:rsid w:val="50FD1FCA"/>
    <w:rsid w:val="510309E5"/>
    <w:rsid w:val="51155195"/>
    <w:rsid w:val="5121577C"/>
    <w:rsid w:val="513114AD"/>
    <w:rsid w:val="51501CA0"/>
    <w:rsid w:val="51600013"/>
    <w:rsid w:val="5167665C"/>
    <w:rsid w:val="516A3A56"/>
    <w:rsid w:val="519138FA"/>
    <w:rsid w:val="51974FB6"/>
    <w:rsid w:val="51C276E7"/>
    <w:rsid w:val="51F64CB1"/>
    <w:rsid w:val="51FA933B"/>
    <w:rsid w:val="51FDE05F"/>
    <w:rsid w:val="521EFBAC"/>
    <w:rsid w:val="52290925"/>
    <w:rsid w:val="52297EF2"/>
    <w:rsid w:val="5249383B"/>
    <w:rsid w:val="525B3D5B"/>
    <w:rsid w:val="5273380C"/>
    <w:rsid w:val="527FD5C5"/>
    <w:rsid w:val="52CB49C9"/>
    <w:rsid w:val="52CF4113"/>
    <w:rsid w:val="52E63682"/>
    <w:rsid w:val="52EF40ED"/>
    <w:rsid w:val="530C34C1"/>
    <w:rsid w:val="533573F7"/>
    <w:rsid w:val="534222E1"/>
    <w:rsid w:val="53567573"/>
    <w:rsid w:val="536C62BD"/>
    <w:rsid w:val="536E11E4"/>
    <w:rsid w:val="53A13367"/>
    <w:rsid w:val="53B222F9"/>
    <w:rsid w:val="53BBDD48"/>
    <w:rsid w:val="53CB2ED2"/>
    <w:rsid w:val="53CD81CA"/>
    <w:rsid w:val="53D97C99"/>
    <w:rsid w:val="53DF552A"/>
    <w:rsid w:val="53F77AD0"/>
    <w:rsid w:val="5417013E"/>
    <w:rsid w:val="54177BB1"/>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7065D0"/>
    <w:rsid w:val="577F3705"/>
    <w:rsid w:val="57883D23"/>
    <w:rsid w:val="5799F0CD"/>
    <w:rsid w:val="579F3F38"/>
    <w:rsid w:val="57AA4DA3"/>
    <w:rsid w:val="57BA001E"/>
    <w:rsid w:val="57BFC3DA"/>
    <w:rsid w:val="57F22D43"/>
    <w:rsid w:val="57F74724"/>
    <w:rsid w:val="588418A2"/>
    <w:rsid w:val="588E6508"/>
    <w:rsid w:val="58BC5653"/>
    <w:rsid w:val="58CD5A51"/>
    <w:rsid w:val="58D7304D"/>
    <w:rsid w:val="58E42D1D"/>
    <w:rsid w:val="59114DD8"/>
    <w:rsid w:val="592A069B"/>
    <w:rsid w:val="594421BB"/>
    <w:rsid w:val="594524EF"/>
    <w:rsid w:val="594D4FCD"/>
    <w:rsid w:val="594F1D54"/>
    <w:rsid w:val="59527BF2"/>
    <w:rsid w:val="595B49E7"/>
    <w:rsid w:val="595C5227"/>
    <w:rsid w:val="5963617B"/>
    <w:rsid w:val="596D650D"/>
    <w:rsid w:val="596F2997"/>
    <w:rsid w:val="597BFB7A"/>
    <w:rsid w:val="597D4C6F"/>
    <w:rsid w:val="597E95DD"/>
    <w:rsid w:val="59891F7D"/>
    <w:rsid w:val="599DE3C1"/>
    <w:rsid w:val="59A65079"/>
    <w:rsid w:val="59B42737"/>
    <w:rsid w:val="59E4254F"/>
    <w:rsid w:val="59F21C00"/>
    <w:rsid w:val="59FDFEF2"/>
    <w:rsid w:val="59FFDFC5"/>
    <w:rsid w:val="5A451531"/>
    <w:rsid w:val="5A555BBE"/>
    <w:rsid w:val="5A5A0BD4"/>
    <w:rsid w:val="5A685873"/>
    <w:rsid w:val="5A697C7E"/>
    <w:rsid w:val="5A7725B2"/>
    <w:rsid w:val="5A776550"/>
    <w:rsid w:val="5A79031F"/>
    <w:rsid w:val="5A7E085F"/>
    <w:rsid w:val="5AA862C2"/>
    <w:rsid w:val="5AE10BA2"/>
    <w:rsid w:val="5AEBF48F"/>
    <w:rsid w:val="5AF11D31"/>
    <w:rsid w:val="5AF4CD8F"/>
    <w:rsid w:val="5AFE3AD6"/>
    <w:rsid w:val="5B192DE9"/>
    <w:rsid w:val="5B27113D"/>
    <w:rsid w:val="5B4B6087"/>
    <w:rsid w:val="5B4BA497"/>
    <w:rsid w:val="5B5648CD"/>
    <w:rsid w:val="5B579E81"/>
    <w:rsid w:val="5B5D7E1A"/>
    <w:rsid w:val="5B6FB53C"/>
    <w:rsid w:val="5B922491"/>
    <w:rsid w:val="5B922B0E"/>
    <w:rsid w:val="5B9F1648"/>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56A"/>
    <w:rsid w:val="5D4F4CD8"/>
    <w:rsid w:val="5D5977A1"/>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5E3B1"/>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2216F1"/>
    <w:rsid w:val="5F271A1F"/>
    <w:rsid w:val="5F376CB1"/>
    <w:rsid w:val="5F3C2ED6"/>
    <w:rsid w:val="5F42EA54"/>
    <w:rsid w:val="5F4E479B"/>
    <w:rsid w:val="5F5C74C8"/>
    <w:rsid w:val="5F697EE8"/>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F432C2"/>
    <w:rsid w:val="5FF552A2"/>
    <w:rsid w:val="5FF7CE4D"/>
    <w:rsid w:val="5FF7E204"/>
    <w:rsid w:val="5FF7E51D"/>
    <w:rsid w:val="5FFB0D2C"/>
    <w:rsid w:val="5FFB3B6D"/>
    <w:rsid w:val="5FFCB8C1"/>
    <w:rsid w:val="5FFD53A6"/>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46663F"/>
    <w:rsid w:val="61573869"/>
    <w:rsid w:val="61596A8D"/>
    <w:rsid w:val="616563B2"/>
    <w:rsid w:val="616B3B9D"/>
    <w:rsid w:val="617ACAC1"/>
    <w:rsid w:val="61973664"/>
    <w:rsid w:val="61A62889"/>
    <w:rsid w:val="61B6665A"/>
    <w:rsid w:val="61C55405"/>
    <w:rsid w:val="61C64A0E"/>
    <w:rsid w:val="61D92445"/>
    <w:rsid w:val="61E54345"/>
    <w:rsid w:val="61F34F7E"/>
    <w:rsid w:val="61F950AE"/>
    <w:rsid w:val="62140502"/>
    <w:rsid w:val="62172BB5"/>
    <w:rsid w:val="62233ED9"/>
    <w:rsid w:val="622A5268"/>
    <w:rsid w:val="622D1E45"/>
    <w:rsid w:val="623720B9"/>
    <w:rsid w:val="625A349A"/>
    <w:rsid w:val="626D5A5B"/>
    <w:rsid w:val="62814FD2"/>
    <w:rsid w:val="62875486"/>
    <w:rsid w:val="628A0DC3"/>
    <w:rsid w:val="62A465C7"/>
    <w:rsid w:val="62A544C1"/>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B6F6E"/>
    <w:rsid w:val="639F1C49"/>
    <w:rsid w:val="63C30398"/>
    <w:rsid w:val="63D757F1"/>
    <w:rsid w:val="63DD1C69"/>
    <w:rsid w:val="63DFDF33"/>
    <w:rsid w:val="63E40FB0"/>
    <w:rsid w:val="641036CB"/>
    <w:rsid w:val="641A4ACF"/>
    <w:rsid w:val="642D5F69"/>
    <w:rsid w:val="643E259B"/>
    <w:rsid w:val="643F95C5"/>
    <w:rsid w:val="6461518D"/>
    <w:rsid w:val="6486408C"/>
    <w:rsid w:val="64983522"/>
    <w:rsid w:val="64A129F4"/>
    <w:rsid w:val="64AA7A10"/>
    <w:rsid w:val="64DD2FE4"/>
    <w:rsid w:val="64DE18E8"/>
    <w:rsid w:val="64F41105"/>
    <w:rsid w:val="64F658D5"/>
    <w:rsid w:val="64F94D48"/>
    <w:rsid w:val="65180AF8"/>
    <w:rsid w:val="65500499"/>
    <w:rsid w:val="656C7EC2"/>
    <w:rsid w:val="656F7A5E"/>
    <w:rsid w:val="65782624"/>
    <w:rsid w:val="65BF0E82"/>
    <w:rsid w:val="65C05087"/>
    <w:rsid w:val="65C47781"/>
    <w:rsid w:val="65CC4D1D"/>
    <w:rsid w:val="65D4527D"/>
    <w:rsid w:val="65DB2594"/>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D06FF"/>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1A05E1"/>
    <w:rsid w:val="685069F3"/>
    <w:rsid w:val="685AC63C"/>
    <w:rsid w:val="68616285"/>
    <w:rsid w:val="6871CECD"/>
    <w:rsid w:val="68812DA4"/>
    <w:rsid w:val="68914293"/>
    <w:rsid w:val="689E4967"/>
    <w:rsid w:val="68AD0CCF"/>
    <w:rsid w:val="68CDF215"/>
    <w:rsid w:val="68D86FEB"/>
    <w:rsid w:val="68EDC580"/>
    <w:rsid w:val="690E2177"/>
    <w:rsid w:val="691D3B46"/>
    <w:rsid w:val="692B7A37"/>
    <w:rsid w:val="69326344"/>
    <w:rsid w:val="693B3CD3"/>
    <w:rsid w:val="6948576C"/>
    <w:rsid w:val="695D32A8"/>
    <w:rsid w:val="695F3B77"/>
    <w:rsid w:val="697ED089"/>
    <w:rsid w:val="69842120"/>
    <w:rsid w:val="699C4400"/>
    <w:rsid w:val="699E0216"/>
    <w:rsid w:val="69A26117"/>
    <w:rsid w:val="69B13883"/>
    <w:rsid w:val="69B4119E"/>
    <w:rsid w:val="69C02F35"/>
    <w:rsid w:val="69C20A63"/>
    <w:rsid w:val="69CD3731"/>
    <w:rsid w:val="69F6E7F1"/>
    <w:rsid w:val="6A011556"/>
    <w:rsid w:val="6A15449D"/>
    <w:rsid w:val="6A1A162E"/>
    <w:rsid w:val="6A1E3383"/>
    <w:rsid w:val="6A1E3DD9"/>
    <w:rsid w:val="6A3008E0"/>
    <w:rsid w:val="6A4021D8"/>
    <w:rsid w:val="6A4B4537"/>
    <w:rsid w:val="6A5C2394"/>
    <w:rsid w:val="6A5F2753"/>
    <w:rsid w:val="6AB3B75B"/>
    <w:rsid w:val="6ABA24C6"/>
    <w:rsid w:val="6ABCB5CD"/>
    <w:rsid w:val="6AE24654"/>
    <w:rsid w:val="6AEC44A8"/>
    <w:rsid w:val="6AFA607C"/>
    <w:rsid w:val="6AFF4ABE"/>
    <w:rsid w:val="6B2F0F2B"/>
    <w:rsid w:val="6B347553"/>
    <w:rsid w:val="6B373154"/>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F8D51"/>
    <w:rsid w:val="6BE85984"/>
    <w:rsid w:val="6BEC17E0"/>
    <w:rsid w:val="6BF7DA80"/>
    <w:rsid w:val="6BFA7971"/>
    <w:rsid w:val="6BFD1C3F"/>
    <w:rsid w:val="6C032026"/>
    <w:rsid w:val="6C037118"/>
    <w:rsid w:val="6C57857B"/>
    <w:rsid w:val="6C7563DF"/>
    <w:rsid w:val="6C793548"/>
    <w:rsid w:val="6CA1DA52"/>
    <w:rsid w:val="6CD70355"/>
    <w:rsid w:val="6CFFB6DB"/>
    <w:rsid w:val="6D0FA1E7"/>
    <w:rsid w:val="6D1A54F0"/>
    <w:rsid w:val="6D1F7E3A"/>
    <w:rsid w:val="6D270449"/>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42ADC"/>
    <w:rsid w:val="6DE77FDB"/>
    <w:rsid w:val="6DE9321C"/>
    <w:rsid w:val="6DECB930"/>
    <w:rsid w:val="6DEF0D1B"/>
    <w:rsid w:val="6DF73585"/>
    <w:rsid w:val="6DF9750E"/>
    <w:rsid w:val="6DFBF63B"/>
    <w:rsid w:val="6DFE3533"/>
    <w:rsid w:val="6DFE5138"/>
    <w:rsid w:val="6E0650EF"/>
    <w:rsid w:val="6E0C43BB"/>
    <w:rsid w:val="6E1732CA"/>
    <w:rsid w:val="6E2E4F0F"/>
    <w:rsid w:val="6E3402E4"/>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5F6124"/>
    <w:rsid w:val="6F656188"/>
    <w:rsid w:val="6F6EB1AD"/>
    <w:rsid w:val="6F78732B"/>
    <w:rsid w:val="6F797765"/>
    <w:rsid w:val="6F7B167B"/>
    <w:rsid w:val="6F7C8E16"/>
    <w:rsid w:val="6FB24E2D"/>
    <w:rsid w:val="6FCD0DC3"/>
    <w:rsid w:val="6FD7DD9B"/>
    <w:rsid w:val="6FD91107"/>
    <w:rsid w:val="6FD985FF"/>
    <w:rsid w:val="6FE7130C"/>
    <w:rsid w:val="6FEEBE7B"/>
    <w:rsid w:val="6FEEEA3F"/>
    <w:rsid w:val="6FEFC78B"/>
    <w:rsid w:val="6FF13E8D"/>
    <w:rsid w:val="6FF3E798"/>
    <w:rsid w:val="6FF6057A"/>
    <w:rsid w:val="6FF60D7F"/>
    <w:rsid w:val="6FF66457"/>
    <w:rsid w:val="6FF7F358"/>
    <w:rsid w:val="6FF9CD3E"/>
    <w:rsid w:val="6FFDBDFB"/>
    <w:rsid w:val="6FFE2F44"/>
    <w:rsid w:val="6FFEF623"/>
    <w:rsid w:val="6FFF1246"/>
    <w:rsid w:val="6FFF20F7"/>
    <w:rsid w:val="6FFF4E02"/>
    <w:rsid w:val="6FFF8B7D"/>
    <w:rsid w:val="6FFFCEEA"/>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03758"/>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5803C1"/>
    <w:rsid w:val="7567C1A3"/>
    <w:rsid w:val="756F8787"/>
    <w:rsid w:val="75722D56"/>
    <w:rsid w:val="757350D2"/>
    <w:rsid w:val="757D2D9D"/>
    <w:rsid w:val="757F3835"/>
    <w:rsid w:val="75825BCB"/>
    <w:rsid w:val="758451D9"/>
    <w:rsid w:val="75D3009C"/>
    <w:rsid w:val="75DFD2B6"/>
    <w:rsid w:val="75E914E0"/>
    <w:rsid w:val="75F91781"/>
    <w:rsid w:val="75F9F003"/>
    <w:rsid w:val="75FD1071"/>
    <w:rsid w:val="75FD2CE7"/>
    <w:rsid w:val="75FD8C3E"/>
    <w:rsid w:val="75FECA87"/>
    <w:rsid w:val="75FF1DDF"/>
    <w:rsid w:val="75FF4D97"/>
    <w:rsid w:val="760765AF"/>
    <w:rsid w:val="760B1A49"/>
    <w:rsid w:val="760B5023"/>
    <w:rsid w:val="762732F0"/>
    <w:rsid w:val="7629B897"/>
    <w:rsid w:val="762FE296"/>
    <w:rsid w:val="76495766"/>
    <w:rsid w:val="7654035F"/>
    <w:rsid w:val="765406AD"/>
    <w:rsid w:val="766964A3"/>
    <w:rsid w:val="76A20C6A"/>
    <w:rsid w:val="76AE068B"/>
    <w:rsid w:val="76B30508"/>
    <w:rsid w:val="76C010E3"/>
    <w:rsid w:val="76C77AF3"/>
    <w:rsid w:val="76D7C167"/>
    <w:rsid w:val="76DDA6E0"/>
    <w:rsid w:val="76DF2EF1"/>
    <w:rsid w:val="76E57FD3"/>
    <w:rsid w:val="76EB177B"/>
    <w:rsid w:val="76EB2A2C"/>
    <w:rsid w:val="76EEE4BA"/>
    <w:rsid w:val="76EF1C31"/>
    <w:rsid w:val="76F318E8"/>
    <w:rsid w:val="76FF0475"/>
    <w:rsid w:val="76FF6D23"/>
    <w:rsid w:val="76FFF9E1"/>
    <w:rsid w:val="77031578"/>
    <w:rsid w:val="77107706"/>
    <w:rsid w:val="77407E24"/>
    <w:rsid w:val="77477B66"/>
    <w:rsid w:val="77550B7C"/>
    <w:rsid w:val="775A6197"/>
    <w:rsid w:val="777789B3"/>
    <w:rsid w:val="777A41BB"/>
    <w:rsid w:val="777F1AFD"/>
    <w:rsid w:val="778F8D89"/>
    <w:rsid w:val="779B317D"/>
    <w:rsid w:val="779EBE35"/>
    <w:rsid w:val="77A646EE"/>
    <w:rsid w:val="77AD1979"/>
    <w:rsid w:val="77AFE27C"/>
    <w:rsid w:val="77B757F6"/>
    <w:rsid w:val="77B9B080"/>
    <w:rsid w:val="77BAB806"/>
    <w:rsid w:val="77BAC8C9"/>
    <w:rsid w:val="77BD8D65"/>
    <w:rsid w:val="77BDBAF2"/>
    <w:rsid w:val="77C81353"/>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1F0FA1"/>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A0D89"/>
    <w:rsid w:val="792D7313"/>
    <w:rsid w:val="79385B87"/>
    <w:rsid w:val="79386C61"/>
    <w:rsid w:val="79406591"/>
    <w:rsid w:val="79415644"/>
    <w:rsid w:val="794942D8"/>
    <w:rsid w:val="794A3243"/>
    <w:rsid w:val="795D2FDA"/>
    <w:rsid w:val="796564A1"/>
    <w:rsid w:val="797057FE"/>
    <w:rsid w:val="7977A23F"/>
    <w:rsid w:val="797AA848"/>
    <w:rsid w:val="79990BA0"/>
    <w:rsid w:val="799C08C4"/>
    <w:rsid w:val="799FE1CA"/>
    <w:rsid w:val="79A04407"/>
    <w:rsid w:val="79B57A46"/>
    <w:rsid w:val="79B85C40"/>
    <w:rsid w:val="79D6C6E8"/>
    <w:rsid w:val="79DC6531"/>
    <w:rsid w:val="79DF3095"/>
    <w:rsid w:val="79FB7929"/>
    <w:rsid w:val="79FF8323"/>
    <w:rsid w:val="7A2912C6"/>
    <w:rsid w:val="7A391CBB"/>
    <w:rsid w:val="7A3921BD"/>
    <w:rsid w:val="7A4F3F08"/>
    <w:rsid w:val="7A5D7213"/>
    <w:rsid w:val="7A695F3F"/>
    <w:rsid w:val="7A6BB264"/>
    <w:rsid w:val="7A745408"/>
    <w:rsid w:val="7A74D92C"/>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F4DE7"/>
    <w:rsid w:val="7B8D4BA2"/>
    <w:rsid w:val="7BA1E8EA"/>
    <w:rsid w:val="7BAD7C65"/>
    <w:rsid w:val="7BB3A02F"/>
    <w:rsid w:val="7BB57A48"/>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102C7A"/>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27D221"/>
    <w:rsid w:val="7D3924E1"/>
    <w:rsid w:val="7D3E395D"/>
    <w:rsid w:val="7D6B282B"/>
    <w:rsid w:val="7D72477A"/>
    <w:rsid w:val="7D7C677F"/>
    <w:rsid w:val="7D913F95"/>
    <w:rsid w:val="7D9B12E1"/>
    <w:rsid w:val="7D9B55EE"/>
    <w:rsid w:val="7DAA5F1C"/>
    <w:rsid w:val="7DAF47DE"/>
    <w:rsid w:val="7DB55B20"/>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1D6134"/>
    <w:rsid w:val="7E3FD544"/>
    <w:rsid w:val="7E414658"/>
    <w:rsid w:val="7E50097B"/>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2EE863A"/>
    <w:rsid w:val="C3B70622"/>
    <w:rsid w:val="C4B7CC1C"/>
    <w:rsid w:val="C5177F48"/>
    <w:rsid w:val="C52D4053"/>
    <w:rsid w:val="C557193B"/>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8DCBDBE"/>
  <w15:docId w15:val="{8705BAA9-A151-8B4E-8283-E0904BB8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Body Text First Indent 2" w:qFormat="1"/>
    <w:lsdException w:name="Body Text 2"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Pr>
      <w:rFonts w:ascii="宋体" w:hAnsi="宋体" w:cs="宋体"/>
      <w:sz w:val="24"/>
      <w:szCs w:val="24"/>
    </w:rPr>
  </w:style>
  <w:style w:type="paragraph" w:styleId="1">
    <w:name w:val="heading 1"/>
    <w:basedOn w:val="a"/>
    <w:next w:val="a"/>
    <w:qFormat/>
    <w:pPr>
      <w:spacing w:beforeAutospacing="1" w:afterAutospacing="1"/>
      <w:outlineLvl w:val="0"/>
    </w:pPr>
    <w:rPr>
      <w:rFonts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next w:val="20"/>
    <w:qFormat/>
    <w:pPr>
      <w:spacing w:line="480" w:lineRule="auto"/>
    </w:pPr>
  </w:style>
  <w:style w:type="paragraph" w:styleId="20">
    <w:name w:val="Body Text First Indent 2"/>
    <w:basedOn w:val="a3"/>
    <w:next w:val="a"/>
    <w:qFormat/>
    <w:pPr>
      <w:ind w:firstLineChars="200" w:firstLine="420"/>
    </w:pPr>
    <w:rPr>
      <w:rFonts w:eastAsia="仿宋_GB2312"/>
      <w:sz w:val="32"/>
    </w:rPr>
  </w:style>
  <w:style w:type="paragraph" w:styleId="a3">
    <w:name w:val="Body Text Indent"/>
    <w:basedOn w:val="a"/>
    <w:uiPriority w:val="99"/>
    <w:qFormat/>
    <w:pPr>
      <w:spacing w:after="120"/>
      <w:ind w:leftChars="200" w:left="420"/>
    </w:pPr>
    <w:rPr>
      <w:sz w:val="20"/>
    </w:rPr>
  </w:style>
  <w:style w:type="paragraph" w:styleId="a4">
    <w:name w:val="annotation text"/>
    <w:basedOn w:val="a"/>
    <w:qFormat/>
  </w:style>
  <w:style w:type="paragraph" w:styleId="a5">
    <w:name w:val="Body Text"/>
    <w:basedOn w:val="a"/>
    <w:qFormat/>
    <w:pPr>
      <w:spacing w:after="60"/>
      <w:ind w:leftChars="30" w:left="72" w:rightChars="30" w:right="72"/>
      <w:jc w:val="center"/>
    </w:p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a">
    <w:name w:val="Normal (Web)"/>
    <w:basedOn w:val="a"/>
    <w:uiPriority w:val="99"/>
    <w:qFormat/>
    <w:pPr>
      <w:spacing w:beforeAutospacing="1" w:afterAutospacing="1"/>
    </w:pPr>
    <w:rPr>
      <w:rFonts w:cs="Times New Roman"/>
    </w:rPr>
  </w:style>
  <w:style w:type="character" w:styleId="ab">
    <w:name w:val="Strong"/>
    <w:basedOn w:val="a0"/>
    <w:uiPriority w:val="22"/>
    <w:qFormat/>
    <w:rPr>
      <w:b/>
    </w:rPr>
  </w:style>
  <w:style w:type="character" w:styleId="ac">
    <w:name w:val="page number"/>
    <w:basedOn w:val="a0"/>
    <w:qFormat/>
  </w:style>
  <w:style w:type="character" w:styleId="ad">
    <w:name w:val="FollowedHyperlink"/>
    <w:basedOn w:val="a0"/>
    <w:qFormat/>
    <w:rPr>
      <w:color w:val="404145"/>
      <w:u w:val="none"/>
    </w:rPr>
  </w:style>
  <w:style w:type="character" w:styleId="ae">
    <w:name w:val="Emphasis"/>
    <w:basedOn w:val="a0"/>
    <w:uiPriority w:val="20"/>
    <w:qFormat/>
  </w:style>
  <w:style w:type="character" w:styleId="af">
    <w:name w:val="Hyperlink"/>
    <w:basedOn w:val="a0"/>
    <w:qFormat/>
    <w:rPr>
      <w:color w:val="0000FF"/>
      <w:u w:val="single"/>
    </w:rPr>
  </w:style>
  <w:style w:type="character" w:customStyle="1" w:styleId="jsdarkmode2">
    <w:name w:val="js_darkmode__2"/>
    <w:basedOn w:val="a0"/>
    <w:qFormat/>
  </w:style>
  <w:style w:type="character" w:customStyle="1" w:styleId="jsdarkmode3">
    <w:name w:val="js_darkmode__3"/>
    <w:basedOn w:val="a0"/>
    <w:qFormat/>
  </w:style>
  <w:style w:type="character" w:customStyle="1" w:styleId="jsdarkmode4">
    <w:name w:val="js_darkmode__4"/>
    <w:basedOn w:val="a0"/>
    <w:qFormat/>
  </w:style>
  <w:style w:type="character" w:customStyle="1" w:styleId="jsdarkmode5">
    <w:name w:val="js_darkmode__5"/>
    <w:basedOn w:val="a0"/>
    <w:qFormat/>
  </w:style>
  <w:style w:type="paragraph" w:styleId="af0">
    <w:name w:val="List Paragraph"/>
    <w:basedOn w:val="a"/>
    <w:uiPriority w:val="99"/>
    <w:qFormat/>
    <w:pPr>
      <w:ind w:firstLineChars="200" w:firstLine="420"/>
    </w:pPr>
  </w:style>
  <w:style w:type="character" w:customStyle="1" w:styleId="a7">
    <w:name w:val="批注框文本 字符"/>
    <w:basedOn w:val="a0"/>
    <w:link w:val="a6"/>
    <w:qFormat/>
    <w:rPr>
      <w:rFonts w:ascii="宋体" w:hAnsi="宋体" w:cs="宋体"/>
      <w:sz w:val="18"/>
      <w:szCs w:val="18"/>
    </w:rPr>
  </w:style>
  <w:style w:type="character" w:customStyle="1" w:styleId="apple-converted-space">
    <w:name w:val="apple-converted-space"/>
    <w:basedOn w:val="a0"/>
    <w:qFormat/>
  </w:style>
  <w:style w:type="character" w:customStyle="1" w:styleId="noticeheadersubtitledate">
    <w:name w:val="notice_header_subtitle_date"/>
    <w:basedOn w:val="a0"/>
    <w:qFormat/>
  </w:style>
  <w:style w:type="character" w:customStyle="1" w:styleId="noticeheadersubtitleauthor">
    <w:name w:val="notice_header_subtitle_author"/>
    <w:basedOn w:val="a0"/>
    <w:qFormat/>
  </w:style>
  <w:style w:type="character" w:customStyle="1" w:styleId="jsdarkmode19">
    <w:name w:val="js_darkmode__19"/>
    <w:basedOn w:val="a0"/>
    <w:qFormat/>
  </w:style>
  <w:style w:type="character" w:customStyle="1" w:styleId="jsdarkmode27">
    <w:name w:val="js_darkmode__27"/>
    <w:basedOn w:val="a0"/>
    <w:qFormat/>
  </w:style>
  <w:style w:type="character" w:customStyle="1" w:styleId="jsdarkmode35">
    <w:name w:val="js_darkmode__35"/>
    <w:basedOn w:val="a0"/>
    <w:qFormat/>
  </w:style>
  <w:style w:type="paragraph" w:customStyle="1" w:styleId="10">
    <w:name w:val="修订1"/>
    <w:hidden/>
    <w:uiPriority w:val="99"/>
    <w:semiHidden/>
    <w:qFormat/>
    <w:rPr>
      <w:rFonts w:ascii="宋体" w:hAnsi="宋体" w:cs="宋体"/>
      <w:sz w:val="24"/>
      <w:szCs w:val="24"/>
    </w:rPr>
  </w:style>
  <w:style w:type="character" w:customStyle="1" w:styleId="wxtaplink">
    <w:name w:val="wx_tap_link"/>
    <w:basedOn w:val="a0"/>
    <w:qFormat/>
  </w:style>
  <w:style w:type="character" w:customStyle="1" w:styleId="richmediameta">
    <w:name w:val="rich_media_meta"/>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742</Words>
  <Characters>4234</Characters>
  <Application>Microsoft Office Word</Application>
  <DocSecurity>0</DocSecurity>
  <Lines>35</Lines>
  <Paragraphs>9</Paragraphs>
  <ScaleCrop>false</ScaleCrop>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徐 芃</cp:lastModifiedBy>
  <cp:revision>4</cp:revision>
  <cp:lastPrinted>2023-07-21T11:15:00Z</cp:lastPrinted>
  <dcterms:created xsi:type="dcterms:W3CDTF">2022-12-30T01:47:00Z</dcterms:created>
  <dcterms:modified xsi:type="dcterms:W3CDTF">2023-08-28T07:26:00Z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B94325EB1377D2DFFA2FC364BA0C4313</vt:lpwstr>
  </property>
</Properties>
</file>