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09" w:rsidRDefault="001D39B5" w:rsidP="007D3FA7">
      <w:pPr>
        <w:spacing w:line="50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OLE_LINK1"/>
      <w:bookmarkStart w:id="1" w:name="_GoBack"/>
      <w:r>
        <w:rPr>
          <w:rFonts w:ascii="宋体" w:eastAsia="宋体" w:hAnsi="宋体" w:hint="eastAsia"/>
          <w:b/>
          <w:sz w:val="44"/>
          <w:szCs w:val="44"/>
        </w:rPr>
        <w:t>上海银行研究自贸</w:t>
      </w:r>
      <w:r w:rsidR="00150B4F">
        <w:rPr>
          <w:rFonts w:ascii="宋体" w:eastAsia="宋体" w:hAnsi="宋体" w:hint="eastAsia"/>
          <w:b/>
          <w:sz w:val="44"/>
          <w:szCs w:val="44"/>
        </w:rPr>
        <w:t>试验</w:t>
      </w:r>
      <w:r w:rsidR="00150B4F">
        <w:rPr>
          <w:rFonts w:ascii="宋体" w:eastAsia="宋体" w:hAnsi="宋体"/>
          <w:b/>
          <w:sz w:val="44"/>
          <w:szCs w:val="44"/>
        </w:rPr>
        <w:t>区</w:t>
      </w:r>
      <w:r>
        <w:rPr>
          <w:rFonts w:ascii="宋体" w:eastAsia="宋体" w:hAnsi="宋体" w:hint="eastAsia"/>
          <w:b/>
          <w:sz w:val="44"/>
          <w:szCs w:val="44"/>
        </w:rPr>
        <w:t>新片区方案</w:t>
      </w:r>
    </w:p>
    <w:p w:rsidR="004E3D09" w:rsidRDefault="00150B4F" w:rsidP="007D3FA7">
      <w:pPr>
        <w:spacing w:line="5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谋划</w:t>
      </w:r>
      <w:r w:rsidR="001D39B5">
        <w:rPr>
          <w:rFonts w:ascii="宋体" w:eastAsia="宋体" w:hAnsi="宋体" w:hint="eastAsia"/>
          <w:b/>
          <w:sz w:val="44"/>
          <w:szCs w:val="44"/>
        </w:rPr>
        <w:t>探索金融</w:t>
      </w:r>
      <w:r>
        <w:rPr>
          <w:rFonts w:ascii="宋体" w:eastAsia="宋体" w:hAnsi="宋体" w:hint="eastAsia"/>
          <w:b/>
          <w:sz w:val="44"/>
          <w:szCs w:val="44"/>
        </w:rPr>
        <w:t>服务</w:t>
      </w:r>
      <w:r w:rsidR="001D39B5">
        <w:rPr>
          <w:rFonts w:ascii="宋体" w:eastAsia="宋体" w:hAnsi="宋体" w:hint="eastAsia"/>
          <w:b/>
          <w:sz w:val="44"/>
          <w:szCs w:val="44"/>
        </w:rPr>
        <w:t>新模式</w:t>
      </w:r>
    </w:p>
    <w:p w:rsidR="00150B4F" w:rsidRPr="00150B4F" w:rsidRDefault="00150B4F" w:rsidP="007D3FA7">
      <w:pPr>
        <w:spacing w:line="5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150B4F" w:rsidRDefault="001D39B5" w:rsidP="007D3FA7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8月6日，国务院正式发布《中国（上海）自由贸易试验区临港新片区总体方案》，</w:t>
      </w:r>
      <w:r>
        <w:rPr>
          <w:rFonts w:ascii="仿宋" w:eastAsia="仿宋" w:hAnsi="仿宋"/>
          <w:bCs/>
          <w:sz w:val="32"/>
          <w:szCs w:val="32"/>
        </w:rPr>
        <w:t>明确新片区将</w:t>
      </w:r>
      <w:r>
        <w:rPr>
          <w:rFonts w:ascii="仿宋" w:eastAsia="仿宋" w:hAnsi="仿宋" w:hint="eastAsia"/>
          <w:bCs/>
          <w:sz w:val="32"/>
          <w:szCs w:val="32"/>
        </w:rPr>
        <w:t>参照经济</w:t>
      </w:r>
      <w:r>
        <w:rPr>
          <w:rFonts w:ascii="仿宋" w:eastAsia="仿宋" w:hAnsi="仿宋"/>
          <w:bCs/>
          <w:sz w:val="32"/>
          <w:szCs w:val="32"/>
        </w:rPr>
        <w:t>特区管理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建立以投资贸易自由化为核心的制度体系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建设具有国际市场竞争力的开放</w:t>
      </w:r>
      <w:r>
        <w:rPr>
          <w:rFonts w:ascii="仿宋" w:eastAsia="仿宋" w:hAnsi="仿宋" w:hint="eastAsia"/>
          <w:bCs/>
          <w:sz w:val="32"/>
          <w:szCs w:val="32"/>
        </w:rPr>
        <w:t>型</w:t>
      </w:r>
      <w:r>
        <w:rPr>
          <w:rFonts w:ascii="仿宋" w:eastAsia="仿宋" w:hAnsi="仿宋"/>
          <w:bCs/>
          <w:sz w:val="32"/>
          <w:szCs w:val="32"/>
        </w:rPr>
        <w:t>产</w:t>
      </w:r>
      <w:r>
        <w:rPr>
          <w:rFonts w:ascii="仿宋" w:eastAsia="仿宋" w:hAnsi="仿宋" w:hint="eastAsia"/>
          <w:bCs/>
          <w:sz w:val="32"/>
          <w:szCs w:val="32"/>
        </w:rPr>
        <w:t>业</w:t>
      </w:r>
      <w:r>
        <w:rPr>
          <w:rFonts w:ascii="仿宋" w:eastAsia="仿宋" w:hAnsi="仿宋"/>
          <w:bCs/>
          <w:sz w:val="32"/>
          <w:szCs w:val="32"/>
        </w:rPr>
        <w:t>体系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150B4F" w:rsidRDefault="00150B4F" w:rsidP="007D3FA7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上海银行密切关注临港区域政策落地</w:t>
      </w:r>
      <w:r>
        <w:rPr>
          <w:rFonts w:ascii="仿宋" w:eastAsia="仿宋" w:hAnsi="仿宋"/>
          <w:bCs/>
          <w:sz w:val="32"/>
          <w:szCs w:val="32"/>
        </w:rPr>
        <w:t>情况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150B4F">
        <w:rPr>
          <w:rFonts w:ascii="仿宋" w:eastAsia="仿宋" w:hAnsi="仿宋"/>
          <w:bCs/>
          <w:sz w:val="32"/>
          <w:szCs w:val="32"/>
        </w:rPr>
        <w:t>方案一发布，上海银行立刻在行内展开部署，从政策解读、服务方案、产品推进、机构对接、优势定位等多方面进行</w:t>
      </w:r>
      <w:r>
        <w:rPr>
          <w:rFonts w:ascii="仿宋" w:eastAsia="仿宋" w:hAnsi="仿宋" w:hint="eastAsia"/>
          <w:bCs/>
          <w:sz w:val="32"/>
          <w:szCs w:val="32"/>
        </w:rPr>
        <w:t>讨论</w:t>
      </w:r>
      <w:r w:rsidR="0043408B">
        <w:rPr>
          <w:rFonts w:ascii="仿宋" w:eastAsia="仿宋" w:hAnsi="仿宋" w:hint="eastAsia"/>
          <w:bCs/>
          <w:sz w:val="32"/>
          <w:szCs w:val="32"/>
        </w:rPr>
        <w:t>，</w:t>
      </w:r>
      <w:r w:rsidR="0043408B" w:rsidRPr="0043408B">
        <w:rPr>
          <w:rFonts w:ascii="仿宋" w:eastAsia="仿宋" w:hAnsi="仿宋" w:hint="eastAsia"/>
          <w:bCs/>
          <w:sz w:val="32"/>
          <w:szCs w:val="32"/>
        </w:rPr>
        <w:t>将继续发挥特色，在资</w:t>
      </w:r>
      <w:r w:rsidR="0043408B">
        <w:rPr>
          <w:rFonts w:ascii="仿宋" w:eastAsia="仿宋" w:hAnsi="仿宋" w:hint="eastAsia"/>
          <w:bCs/>
          <w:sz w:val="32"/>
          <w:szCs w:val="32"/>
        </w:rPr>
        <w:t>本项目便利化、自贸区账户汇兑、跨境收付结算等各个方面满足企业</w:t>
      </w:r>
      <w:r w:rsidR="0043408B" w:rsidRPr="0043408B">
        <w:rPr>
          <w:rFonts w:ascii="仿宋" w:eastAsia="仿宋" w:hAnsi="仿宋" w:hint="eastAsia"/>
          <w:bCs/>
          <w:sz w:val="32"/>
          <w:szCs w:val="32"/>
        </w:rPr>
        <w:t>金融服务需求。</w:t>
      </w:r>
    </w:p>
    <w:p w:rsidR="00222474" w:rsidRPr="007D3FA7" w:rsidRDefault="00714A44" w:rsidP="007D3FA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3FA7">
        <w:rPr>
          <w:rFonts w:ascii="仿宋" w:eastAsia="仿宋" w:hAnsi="仿宋" w:hint="eastAsia"/>
          <w:bCs/>
          <w:sz w:val="32"/>
          <w:szCs w:val="32"/>
        </w:rPr>
        <w:t>上海</w:t>
      </w:r>
      <w:r w:rsidRPr="007D3FA7">
        <w:rPr>
          <w:rFonts w:ascii="仿宋" w:eastAsia="仿宋" w:hAnsi="仿宋"/>
          <w:bCs/>
          <w:sz w:val="32"/>
          <w:szCs w:val="32"/>
        </w:rPr>
        <w:t>银行</w:t>
      </w:r>
      <w:r w:rsidR="001D39B5" w:rsidRPr="007D3FA7">
        <w:rPr>
          <w:rFonts w:ascii="仿宋" w:eastAsia="仿宋" w:hAnsi="仿宋"/>
          <w:bCs/>
          <w:sz w:val="32"/>
          <w:szCs w:val="32"/>
        </w:rPr>
        <w:t>深入谋划</w:t>
      </w:r>
      <w:r w:rsidR="001D39B5" w:rsidRPr="007D3FA7">
        <w:rPr>
          <w:rFonts w:ascii="仿宋" w:eastAsia="仿宋" w:hAnsi="仿宋" w:hint="eastAsia"/>
          <w:bCs/>
          <w:sz w:val="32"/>
          <w:szCs w:val="32"/>
        </w:rPr>
        <w:t>，</w:t>
      </w:r>
      <w:r w:rsidR="001D39B5" w:rsidRPr="007D3FA7">
        <w:rPr>
          <w:rFonts w:ascii="仿宋" w:eastAsia="仿宋" w:hAnsi="仿宋"/>
          <w:bCs/>
          <w:sz w:val="32"/>
          <w:szCs w:val="32"/>
        </w:rPr>
        <w:t>提前布局，在服务区域改革大局中加快高质量发展</w:t>
      </w:r>
      <w:r w:rsidR="001D39B5" w:rsidRPr="007D3FA7">
        <w:rPr>
          <w:rFonts w:ascii="仿宋" w:eastAsia="仿宋" w:hAnsi="仿宋" w:hint="eastAsia"/>
          <w:bCs/>
          <w:sz w:val="32"/>
          <w:szCs w:val="32"/>
        </w:rPr>
        <w:t>。</w:t>
      </w:r>
      <w:r w:rsidR="00061CC1" w:rsidRPr="007D3FA7">
        <w:rPr>
          <w:rFonts w:ascii="仿宋" w:eastAsia="仿宋" w:hAnsi="仿宋" w:hint="eastAsia"/>
          <w:b/>
          <w:bCs/>
          <w:sz w:val="32"/>
          <w:szCs w:val="32"/>
        </w:rPr>
        <w:t>一是统筹规划经营机构、网点布局</w:t>
      </w:r>
      <w:r w:rsidR="00402897" w:rsidRPr="007D3FA7">
        <w:rPr>
          <w:rFonts w:ascii="仿宋" w:eastAsia="仿宋" w:hAnsi="仿宋" w:hint="eastAsia"/>
          <w:b/>
          <w:bCs/>
          <w:sz w:val="32"/>
          <w:szCs w:val="32"/>
        </w:rPr>
        <w:t>，形成特色化、专业化的服务网络</w:t>
      </w:r>
      <w:r w:rsidR="00061CC1" w:rsidRPr="007D3FA7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061CC1" w:rsidRPr="007D3FA7">
        <w:rPr>
          <w:rFonts w:ascii="仿宋" w:eastAsia="仿宋" w:hAnsi="仿宋" w:hint="eastAsia"/>
          <w:sz w:val="32"/>
          <w:szCs w:val="32"/>
        </w:rPr>
        <w:t>将在现有</w:t>
      </w:r>
      <w:r w:rsidR="00061CC1" w:rsidRPr="007D3FA7">
        <w:rPr>
          <w:rFonts w:ascii="仿宋" w:eastAsia="仿宋" w:hAnsi="仿宋"/>
          <w:sz w:val="32"/>
          <w:szCs w:val="32"/>
        </w:rPr>
        <w:t>经营机构和网点布局的基础</w:t>
      </w:r>
      <w:r w:rsidR="00061CC1" w:rsidRPr="007D3FA7">
        <w:rPr>
          <w:rFonts w:ascii="仿宋" w:eastAsia="仿宋" w:hAnsi="仿宋" w:hint="eastAsia"/>
          <w:sz w:val="32"/>
          <w:szCs w:val="32"/>
        </w:rPr>
        <w:t>上</w:t>
      </w:r>
      <w:r w:rsidR="00061CC1" w:rsidRPr="007D3FA7">
        <w:rPr>
          <w:rFonts w:ascii="仿宋" w:eastAsia="仿宋" w:hAnsi="仿宋"/>
          <w:sz w:val="32"/>
          <w:szCs w:val="32"/>
        </w:rPr>
        <w:t>，深度融入区域发展大局，</w:t>
      </w:r>
      <w:r w:rsidR="005E2A2C" w:rsidRPr="007D3FA7">
        <w:rPr>
          <w:rFonts w:ascii="仿宋" w:eastAsia="仿宋" w:hAnsi="仿宋" w:hint="eastAsia"/>
          <w:sz w:val="32"/>
          <w:szCs w:val="32"/>
        </w:rPr>
        <w:t>紧扣新区前沿产业集群的建设，</w:t>
      </w:r>
      <w:r w:rsidR="00061CC1" w:rsidRPr="007D3FA7">
        <w:rPr>
          <w:rFonts w:ascii="仿宋" w:eastAsia="仿宋" w:hAnsi="仿宋"/>
          <w:sz w:val="32"/>
          <w:szCs w:val="32"/>
        </w:rPr>
        <w:t>加大资源投入，</w:t>
      </w:r>
      <w:r w:rsidR="00061CC1" w:rsidRPr="007D3FA7">
        <w:rPr>
          <w:rFonts w:ascii="仿宋" w:eastAsia="仿宋" w:hAnsi="仿宋" w:hint="eastAsia"/>
          <w:sz w:val="32"/>
          <w:szCs w:val="32"/>
        </w:rPr>
        <w:t>提升</w:t>
      </w:r>
      <w:r w:rsidR="00061CC1" w:rsidRPr="007D3FA7">
        <w:rPr>
          <w:rFonts w:ascii="仿宋" w:eastAsia="仿宋" w:hAnsi="仿宋"/>
          <w:sz w:val="32"/>
          <w:szCs w:val="32"/>
        </w:rPr>
        <w:t>服务新片区</w:t>
      </w:r>
      <w:r w:rsidR="00061CC1" w:rsidRPr="007D3FA7">
        <w:rPr>
          <w:rFonts w:ascii="仿宋" w:eastAsia="仿宋" w:hAnsi="仿宋" w:hint="eastAsia"/>
          <w:sz w:val="32"/>
          <w:szCs w:val="32"/>
        </w:rPr>
        <w:t>重点</w:t>
      </w:r>
      <w:r w:rsidR="00061CC1" w:rsidRPr="007D3FA7">
        <w:rPr>
          <w:rFonts w:ascii="仿宋" w:eastAsia="仿宋" w:hAnsi="仿宋"/>
          <w:sz w:val="32"/>
          <w:szCs w:val="32"/>
        </w:rPr>
        <w:t>产业</w:t>
      </w:r>
      <w:r w:rsidR="00061CC1" w:rsidRPr="007D3FA7">
        <w:rPr>
          <w:rFonts w:ascii="仿宋" w:eastAsia="仿宋" w:hAnsi="仿宋" w:hint="eastAsia"/>
          <w:sz w:val="32"/>
          <w:szCs w:val="32"/>
        </w:rPr>
        <w:t>发展</w:t>
      </w:r>
      <w:r w:rsidR="00061CC1" w:rsidRPr="007D3FA7">
        <w:rPr>
          <w:rFonts w:ascii="仿宋" w:eastAsia="仿宋" w:hAnsi="仿宋"/>
          <w:sz w:val="32"/>
          <w:szCs w:val="32"/>
        </w:rPr>
        <w:t>的能级</w:t>
      </w:r>
      <w:r w:rsidR="00061CC1" w:rsidRPr="007D3FA7">
        <w:rPr>
          <w:rFonts w:ascii="仿宋" w:eastAsia="仿宋" w:hAnsi="仿宋" w:hint="eastAsia"/>
          <w:sz w:val="32"/>
          <w:szCs w:val="32"/>
        </w:rPr>
        <w:t>。</w:t>
      </w:r>
      <w:r w:rsidR="00402897" w:rsidRPr="007D3FA7">
        <w:rPr>
          <w:rFonts w:ascii="仿宋" w:eastAsia="仿宋" w:hAnsi="仿宋" w:hint="eastAsia"/>
          <w:b/>
          <w:sz w:val="32"/>
          <w:szCs w:val="32"/>
        </w:rPr>
        <w:t>二是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服务国</w:t>
      </w:r>
      <w:r w:rsidR="001D39B5" w:rsidRPr="007D3FA7">
        <w:rPr>
          <w:rFonts w:ascii="仿宋" w:eastAsia="仿宋" w:hAnsi="仿宋"/>
          <w:b/>
          <w:sz w:val="32"/>
          <w:szCs w:val="32"/>
        </w:rPr>
        <w:t>家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战略，紧扣临港</w:t>
      </w:r>
      <w:r w:rsidR="001D39B5" w:rsidRPr="007D3FA7">
        <w:rPr>
          <w:rFonts w:ascii="仿宋" w:eastAsia="仿宋" w:hAnsi="仿宋"/>
          <w:b/>
          <w:sz w:val="32"/>
          <w:szCs w:val="32"/>
        </w:rPr>
        <w:t>科创主承载区建设，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丰富</w:t>
      </w:r>
      <w:r w:rsidR="001D39B5" w:rsidRPr="007D3FA7">
        <w:rPr>
          <w:rFonts w:ascii="仿宋" w:eastAsia="仿宋" w:hAnsi="仿宋"/>
          <w:b/>
          <w:sz w:val="32"/>
          <w:szCs w:val="32"/>
        </w:rPr>
        <w:t>“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上银</w:t>
      </w:r>
      <w:r w:rsidR="001D39B5" w:rsidRPr="007D3FA7">
        <w:rPr>
          <w:rFonts w:ascii="仿宋" w:eastAsia="仿宋" w:hAnsi="仿宋"/>
          <w:b/>
          <w:sz w:val="32"/>
          <w:szCs w:val="32"/>
        </w:rPr>
        <w:t>临港科创金</w:t>
      </w:r>
      <w:r w:rsidR="001D39B5" w:rsidRPr="007D3FA7">
        <w:rPr>
          <w:rFonts w:ascii="仿宋" w:eastAsia="仿宋" w:hAnsi="仿宋"/>
          <w:b/>
          <w:sz w:val="32"/>
          <w:szCs w:val="32"/>
        </w:rPr>
        <w:lastRenderedPageBreak/>
        <w:t>融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示范区</w:t>
      </w:r>
      <w:r w:rsidR="001D39B5" w:rsidRPr="007D3FA7">
        <w:rPr>
          <w:rFonts w:ascii="仿宋" w:eastAsia="仿宋" w:hAnsi="仿宋"/>
          <w:b/>
          <w:sz w:val="32"/>
          <w:szCs w:val="32"/>
        </w:rPr>
        <w:t>”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合作</w:t>
      </w:r>
      <w:r w:rsidR="001D39B5" w:rsidRPr="007D3FA7">
        <w:rPr>
          <w:rFonts w:ascii="仿宋" w:eastAsia="仿宋" w:hAnsi="仿宋"/>
          <w:b/>
          <w:sz w:val="32"/>
          <w:szCs w:val="32"/>
        </w:rPr>
        <w:t>内涵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。</w:t>
      </w:r>
      <w:r w:rsidR="001D39B5" w:rsidRPr="007D3FA7">
        <w:rPr>
          <w:rFonts w:ascii="仿宋" w:eastAsia="仿宋" w:hAnsi="仿宋"/>
          <w:sz w:val="32"/>
          <w:szCs w:val="32"/>
        </w:rPr>
        <w:t>紧密对接</w:t>
      </w:r>
      <w:r w:rsidR="001D39B5" w:rsidRPr="007D3FA7">
        <w:rPr>
          <w:rFonts w:ascii="仿宋" w:eastAsia="仿宋" w:hAnsi="仿宋" w:hint="eastAsia"/>
          <w:sz w:val="32"/>
          <w:szCs w:val="32"/>
        </w:rPr>
        <w:t>临港产业区相关</w:t>
      </w:r>
      <w:r w:rsidR="001D39B5" w:rsidRPr="007D3FA7">
        <w:rPr>
          <w:rFonts w:ascii="仿宋" w:eastAsia="仿宋" w:hAnsi="仿宋"/>
          <w:sz w:val="32"/>
          <w:szCs w:val="32"/>
        </w:rPr>
        <w:t>政府</w:t>
      </w:r>
      <w:r w:rsidR="001D39B5" w:rsidRPr="007D3FA7">
        <w:rPr>
          <w:rFonts w:ascii="仿宋" w:eastAsia="仿宋" w:hAnsi="仿宋" w:hint="eastAsia"/>
          <w:sz w:val="32"/>
          <w:szCs w:val="32"/>
        </w:rPr>
        <w:t>职能部门</w:t>
      </w:r>
      <w:r w:rsidR="001D39B5" w:rsidRPr="007D3FA7">
        <w:rPr>
          <w:rFonts w:ascii="仿宋" w:eastAsia="仿宋" w:hAnsi="仿宋"/>
          <w:sz w:val="32"/>
          <w:szCs w:val="32"/>
        </w:rPr>
        <w:t>，</w:t>
      </w:r>
      <w:r w:rsidR="001D39B5" w:rsidRPr="007D3FA7">
        <w:rPr>
          <w:rFonts w:ascii="仿宋" w:eastAsia="仿宋" w:hAnsi="仿宋" w:hint="eastAsia"/>
          <w:sz w:val="32"/>
          <w:szCs w:val="32"/>
        </w:rPr>
        <w:t>及时</w:t>
      </w:r>
      <w:r w:rsidR="001D39B5" w:rsidRPr="007D3FA7">
        <w:rPr>
          <w:rFonts w:ascii="仿宋" w:eastAsia="仿宋" w:hAnsi="仿宋"/>
          <w:sz w:val="32"/>
          <w:szCs w:val="32"/>
        </w:rPr>
        <w:t>掌</w:t>
      </w:r>
      <w:r w:rsidR="001D39B5" w:rsidRPr="007D3FA7">
        <w:rPr>
          <w:rFonts w:ascii="仿宋" w:eastAsia="仿宋" w:hAnsi="仿宋" w:hint="eastAsia"/>
          <w:sz w:val="32"/>
          <w:szCs w:val="32"/>
        </w:rPr>
        <w:t>握</w:t>
      </w:r>
      <w:r w:rsidR="001D39B5" w:rsidRPr="007D3FA7">
        <w:rPr>
          <w:rFonts w:ascii="仿宋" w:eastAsia="仿宋" w:hAnsi="仿宋"/>
          <w:sz w:val="32"/>
          <w:szCs w:val="32"/>
        </w:rPr>
        <w:t>最新政策动向，为区域内优质</w:t>
      </w:r>
      <w:r w:rsidR="00222474" w:rsidRPr="007D3FA7">
        <w:rPr>
          <w:rFonts w:ascii="仿宋" w:eastAsia="仿宋" w:hAnsi="仿宋" w:hint="eastAsia"/>
          <w:sz w:val="32"/>
          <w:szCs w:val="32"/>
        </w:rPr>
        <w:t>的</w:t>
      </w:r>
      <w:r w:rsidR="001D39B5" w:rsidRPr="007D3FA7">
        <w:rPr>
          <w:rFonts w:ascii="仿宋" w:eastAsia="仿宋" w:hAnsi="仿宋"/>
          <w:sz w:val="32"/>
          <w:szCs w:val="32"/>
        </w:rPr>
        <w:t>科技型</w:t>
      </w:r>
      <w:r w:rsidR="00407E2A" w:rsidRPr="007D3FA7">
        <w:rPr>
          <w:rFonts w:ascii="仿宋" w:eastAsia="仿宋" w:hAnsi="仿宋" w:hint="eastAsia"/>
          <w:sz w:val="32"/>
          <w:szCs w:val="32"/>
        </w:rPr>
        <w:t>中小</w:t>
      </w:r>
      <w:r w:rsidR="001D39B5" w:rsidRPr="007D3FA7">
        <w:rPr>
          <w:rFonts w:ascii="仿宋" w:eastAsia="仿宋" w:hAnsi="仿宋"/>
          <w:sz w:val="32"/>
          <w:szCs w:val="32"/>
        </w:rPr>
        <w:t>企业提供专业高效的综合金融服务，培育</w:t>
      </w:r>
      <w:r w:rsidR="001D39B5" w:rsidRPr="007D3FA7">
        <w:rPr>
          <w:rFonts w:ascii="仿宋" w:eastAsia="仿宋" w:hAnsi="仿宋" w:hint="eastAsia"/>
          <w:sz w:val="32"/>
          <w:szCs w:val="32"/>
        </w:rPr>
        <w:t>一批重点</w:t>
      </w:r>
      <w:r w:rsidR="001D39B5" w:rsidRPr="007D3FA7">
        <w:rPr>
          <w:rFonts w:ascii="仿宋" w:eastAsia="仿宋" w:hAnsi="仿宋"/>
          <w:sz w:val="32"/>
          <w:szCs w:val="32"/>
        </w:rPr>
        <w:t>产业</w:t>
      </w:r>
      <w:r w:rsidR="001D39B5" w:rsidRPr="007D3FA7">
        <w:rPr>
          <w:rFonts w:ascii="仿宋" w:eastAsia="仿宋" w:hAnsi="仿宋" w:hint="eastAsia"/>
          <w:sz w:val="32"/>
          <w:szCs w:val="32"/>
        </w:rPr>
        <w:t>的标杆性企业</w:t>
      </w:r>
      <w:r w:rsidR="001D39B5" w:rsidRPr="007D3FA7">
        <w:rPr>
          <w:rFonts w:ascii="仿宋" w:eastAsia="仿宋" w:hAnsi="仿宋"/>
          <w:sz w:val="32"/>
          <w:szCs w:val="32"/>
        </w:rPr>
        <w:t>，</w:t>
      </w:r>
      <w:r w:rsidR="00402897" w:rsidRPr="007D3FA7">
        <w:rPr>
          <w:rFonts w:ascii="仿宋" w:eastAsia="仿宋" w:hAnsi="仿宋"/>
          <w:sz w:val="32"/>
          <w:szCs w:val="32"/>
        </w:rPr>
        <w:t>加快产品创新和流程优化，</w:t>
      </w:r>
      <w:r w:rsidR="001D39B5" w:rsidRPr="007D3FA7">
        <w:rPr>
          <w:rFonts w:ascii="仿宋" w:eastAsia="仿宋" w:hAnsi="仿宋" w:hint="eastAsia"/>
          <w:sz w:val="32"/>
          <w:szCs w:val="32"/>
        </w:rPr>
        <w:t>打造</w:t>
      </w:r>
      <w:r w:rsidR="00402897" w:rsidRPr="007D3FA7">
        <w:rPr>
          <w:rFonts w:ascii="仿宋" w:eastAsia="仿宋" w:hAnsi="仿宋" w:hint="eastAsia"/>
          <w:sz w:val="32"/>
          <w:szCs w:val="32"/>
        </w:rPr>
        <w:t>普惠金融、</w:t>
      </w:r>
      <w:r w:rsidR="001D39B5" w:rsidRPr="007D3FA7">
        <w:rPr>
          <w:rFonts w:ascii="仿宋" w:eastAsia="仿宋" w:hAnsi="仿宋" w:hint="eastAsia"/>
          <w:sz w:val="32"/>
          <w:szCs w:val="32"/>
        </w:rPr>
        <w:t>科创</w:t>
      </w:r>
      <w:r w:rsidR="001D39B5" w:rsidRPr="007D3FA7">
        <w:rPr>
          <w:rFonts w:ascii="仿宋" w:eastAsia="仿宋" w:hAnsi="仿宋"/>
          <w:sz w:val="32"/>
          <w:szCs w:val="32"/>
        </w:rPr>
        <w:t>金融服务品牌</w:t>
      </w:r>
      <w:r w:rsidR="001D39B5" w:rsidRPr="007D3FA7">
        <w:rPr>
          <w:rFonts w:ascii="仿宋" w:eastAsia="仿宋" w:hAnsi="仿宋" w:hint="eastAsia"/>
          <w:sz w:val="32"/>
          <w:szCs w:val="32"/>
        </w:rPr>
        <w:t>。</w:t>
      </w:r>
      <w:r w:rsidR="00402897" w:rsidRPr="007D3FA7">
        <w:rPr>
          <w:rFonts w:ascii="仿宋" w:eastAsia="仿宋" w:hAnsi="仿宋" w:hint="eastAsia"/>
          <w:b/>
          <w:sz w:val="32"/>
          <w:szCs w:val="32"/>
        </w:rPr>
        <w:t>三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是</w:t>
      </w:r>
      <w:r w:rsidR="00222474" w:rsidRPr="007D3FA7">
        <w:rPr>
          <w:rFonts w:ascii="仿宋" w:eastAsia="仿宋" w:hAnsi="仿宋" w:hint="eastAsia"/>
          <w:b/>
          <w:sz w:val="32"/>
          <w:szCs w:val="32"/>
        </w:rPr>
        <w:t>积极</w:t>
      </w:r>
      <w:r w:rsidR="00402897" w:rsidRPr="007D3FA7">
        <w:rPr>
          <w:rFonts w:ascii="仿宋" w:eastAsia="仿宋" w:hAnsi="仿宋" w:hint="eastAsia"/>
          <w:b/>
          <w:sz w:val="32"/>
          <w:szCs w:val="32"/>
        </w:rPr>
        <w:t>参与新区重大项目建设，</w:t>
      </w:r>
      <w:r w:rsidR="00222474" w:rsidRPr="007D3FA7">
        <w:rPr>
          <w:rFonts w:ascii="仿宋" w:eastAsia="仿宋" w:hAnsi="仿宋" w:hint="eastAsia"/>
          <w:b/>
          <w:sz w:val="32"/>
          <w:szCs w:val="32"/>
        </w:rPr>
        <w:t>助力产城融合发展</w:t>
      </w:r>
      <w:r w:rsidR="001D39B5" w:rsidRPr="007D3FA7">
        <w:rPr>
          <w:rFonts w:ascii="仿宋" w:eastAsia="仿宋" w:hAnsi="仿宋" w:hint="eastAsia"/>
          <w:b/>
          <w:sz w:val="32"/>
          <w:szCs w:val="32"/>
        </w:rPr>
        <w:t>。</w:t>
      </w:r>
      <w:r w:rsidR="00222474" w:rsidRPr="007D3FA7">
        <w:rPr>
          <w:rFonts w:ascii="仿宋" w:eastAsia="仿宋" w:hAnsi="仿宋" w:hint="eastAsia"/>
          <w:sz w:val="32"/>
          <w:szCs w:val="32"/>
        </w:rPr>
        <w:t>结合新片区各类基础设施建设规划，上海银行将整合发挥集团优势，</w:t>
      </w:r>
      <w:r w:rsidR="005E2A2C" w:rsidRPr="007D3FA7">
        <w:rPr>
          <w:rFonts w:ascii="仿宋" w:eastAsia="仿宋" w:hAnsi="仿宋" w:hint="eastAsia"/>
          <w:sz w:val="32"/>
          <w:szCs w:val="32"/>
        </w:rPr>
        <w:t>联合境内外合作伙伴，</w:t>
      </w:r>
      <w:r w:rsidR="00222474" w:rsidRPr="007D3FA7">
        <w:rPr>
          <w:rFonts w:ascii="仿宋" w:eastAsia="仿宋" w:hAnsi="仿宋" w:hint="eastAsia"/>
          <w:sz w:val="32"/>
          <w:szCs w:val="32"/>
        </w:rPr>
        <w:t>提供</w:t>
      </w:r>
      <w:r w:rsidR="005E2A2C" w:rsidRPr="007D3FA7">
        <w:rPr>
          <w:rFonts w:ascii="仿宋" w:eastAsia="仿宋" w:hAnsi="仿宋" w:hint="eastAsia"/>
          <w:sz w:val="32"/>
          <w:szCs w:val="32"/>
        </w:rPr>
        <w:t>综合化的</w:t>
      </w:r>
      <w:r w:rsidR="00222474" w:rsidRPr="007D3FA7">
        <w:rPr>
          <w:rFonts w:ascii="仿宋" w:eastAsia="仿宋" w:hAnsi="仿宋" w:hint="eastAsia"/>
          <w:sz w:val="32"/>
          <w:szCs w:val="32"/>
        </w:rPr>
        <w:t>金融支持，助力</w:t>
      </w:r>
      <w:r w:rsidR="001D39B5" w:rsidRPr="007D3FA7">
        <w:rPr>
          <w:rFonts w:ascii="仿宋" w:eastAsia="仿宋" w:hAnsi="仿宋"/>
          <w:sz w:val="32"/>
          <w:szCs w:val="32"/>
        </w:rPr>
        <w:t>新片区</w:t>
      </w:r>
      <w:r w:rsidR="00222474" w:rsidRPr="007D3FA7">
        <w:rPr>
          <w:rFonts w:ascii="仿宋" w:eastAsia="仿宋" w:hAnsi="仿宋" w:hint="eastAsia"/>
          <w:sz w:val="32"/>
          <w:szCs w:val="32"/>
        </w:rPr>
        <w:t>打造高品质国际化的城市服务。</w:t>
      </w:r>
    </w:p>
    <w:p w:rsidR="00222474" w:rsidRPr="007D3FA7" w:rsidRDefault="00222474" w:rsidP="007D3FA7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4E3D09" w:rsidRDefault="001D39B5" w:rsidP="007D3FA7">
      <w:pPr>
        <w:spacing w:line="500" w:lineRule="exact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D3FA7">
        <w:rPr>
          <w:rFonts w:ascii="仿宋" w:eastAsia="仿宋" w:hAnsi="仿宋" w:hint="eastAsia"/>
          <w:sz w:val="32"/>
          <w:szCs w:val="32"/>
        </w:rPr>
        <w:t>（上海银行）</w:t>
      </w:r>
      <w:bookmarkEnd w:id="0"/>
      <w:bookmarkEnd w:id="1"/>
    </w:p>
    <w:sectPr w:rsidR="004E3D09" w:rsidSect="007D3FA7">
      <w:pgSz w:w="11906" w:h="16838"/>
      <w:pgMar w:top="2041" w:right="147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41" w:rsidRDefault="00464641" w:rsidP="00211ADD">
      <w:r>
        <w:separator/>
      </w:r>
    </w:p>
  </w:endnote>
  <w:endnote w:type="continuationSeparator" w:id="0">
    <w:p w:rsidR="00464641" w:rsidRDefault="0046464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41" w:rsidRDefault="00464641" w:rsidP="00211ADD">
      <w:r>
        <w:separator/>
      </w:r>
    </w:p>
  </w:footnote>
  <w:footnote w:type="continuationSeparator" w:id="0">
    <w:p w:rsidR="00464641" w:rsidRDefault="00464641" w:rsidP="0021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09"/>
    <w:rsid w:val="00061CC1"/>
    <w:rsid w:val="00150B4F"/>
    <w:rsid w:val="001D39B5"/>
    <w:rsid w:val="001F7548"/>
    <w:rsid w:val="00211ADD"/>
    <w:rsid w:val="00222474"/>
    <w:rsid w:val="003331A2"/>
    <w:rsid w:val="00402897"/>
    <w:rsid w:val="00407E2A"/>
    <w:rsid w:val="0043408B"/>
    <w:rsid w:val="00464641"/>
    <w:rsid w:val="004E3D09"/>
    <w:rsid w:val="004F54DB"/>
    <w:rsid w:val="00504761"/>
    <w:rsid w:val="00523CE4"/>
    <w:rsid w:val="0056623F"/>
    <w:rsid w:val="005E2A2C"/>
    <w:rsid w:val="00714A44"/>
    <w:rsid w:val="007D3FA7"/>
    <w:rsid w:val="00805DC3"/>
    <w:rsid w:val="009B2EAB"/>
    <w:rsid w:val="00B73043"/>
    <w:rsid w:val="00C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8BAD9-99AA-4046-963A-14C0B641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bjh-p">
    <w:name w:val="bjh-p"/>
    <w:basedOn w:val="a0"/>
  </w:style>
  <w:style w:type="paragraph" w:styleId="a5">
    <w:name w:val="Balloon Text"/>
    <w:basedOn w:val="a"/>
    <w:link w:val="Char1"/>
    <w:uiPriority w:val="99"/>
    <w:semiHidden/>
    <w:unhideWhenUsed/>
    <w:rsid w:val="009B2E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2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杨群 （总行办公室）</dc:creator>
  <cp:lastModifiedBy>杨珏 (总行办公室)</cp:lastModifiedBy>
  <cp:revision>2</cp:revision>
  <cp:lastPrinted>2019-08-07T01:36:00Z</cp:lastPrinted>
  <dcterms:created xsi:type="dcterms:W3CDTF">2019-08-09T08:27:00Z</dcterms:created>
  <dcterms:modified xsi:type="dcterms:W3CDTF">2019-08-09T08:27:00Z</dcterms:modified>
</cp:coreProperties>
</file>